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3049" w14:textId="1AE22AEB" w:rsidR="0047713C" w:rsidRPr="00EA460D" w:rsidRDefault="00F04135" w:rsidP="00917E9D">
      <w:pPr>
        <w:spacing w:after="0" w:line="480" w:lineRule="auto"/>
        <w:jc w:val="both"/>
        <w:rPr>
          <w:rFonts w:ascii="Courier New" w:hAnsi="Courier New" w:cs="Courier New"/>
          <w:sz w:val="24"/>
          <w:szCs w:val="24"/>
        </w:rPr>
      </w:pPr>
      <w:r>
        <w:rPr>
          <w:rFonts w:ascii="Courier New" w:hAnsi="Courier New" w:cs="Courier New"/>
          <w:sz w:val="24"/>
          <w:szCs w:val="24"/>
        </w:rPr>
        <w:t xml:space="preserve">Santiago, trece de octubre de dos mil veinticinco. </w:t>
      </w:r>
    </w:p>
    <w:p w14:paraId="66D41BC9" w14:textId="09D9770F" w:rsidR="0047713C" w:rsidRPr="00EA460D" w:rsidRDefault="0047713C" w:rsidP="00917E9D">
      <w:pPr>
        <w:spacing w:after="0" w:line="480" w:lineRule="auto"/>
        <w:ind w:firstLine="851"/>
        <w:jc w:val="both"/>
        <w:rPr>
          <w:rFonts w:ascii="Courier New" w:hAnsi="Courier New" w:cs="Courier New"/>
          <w:b/>
          <w:sz w:val="24"/>
          <w:szCs w:val="24"/>
        </w:rPr>
      </w:pPr>
      <w:r w:rsidRPr="00EA460D">
        <w:rPr>
          <w:rFonts w:ascii="Courier New" w:hAnsi="Courier New" w:cs="Courier New"/>
          <w:b/>
          <w:sz w:val="24"/>
          <w:szCs w:val="24"/>
        </w:rPr>
        <w:t xml:space="preserve">VISTOS: </w:t>
      </w:r>
    </w:p>
    <w:p w14:paraId="723AE1DB" w14:textId="71954353" w:rsidR="002A38E9" w:rsidRPr="00EA460D" w:rsidRDefault="0047713C"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 xml:space="preserve">En estos autos </w:t>
      </w:r>
      <w:r w:rsidR="00E32A74" w:rsidRPr="00EA460D">
        <w:rPr>
          <w:rFonts w:ascii="Courier New" w:hAnsi="Courier New" w:cs="Courier New"/>
          <w:sz w:val="24"/>
          <w:szCs w:val="24"/>
        </w:rPr>
        <w:t>R</w:t>
      </w:r>
      <w:r w:rsidRPr="00EA460D">
        <w:rPr>
          <w:rFonts w:ascii="Courier New" w:hAnsi="Courier New" w:cs="Courier New"/>
          <w:sz w:val="24"/>
          <w:szCs w:val="24"/>
        </w:rPr>
        <w:t xml:space="preserve">ol </w:t>
      </w:r>
      <w:proofErr w:type="spellStart"/>
      <w:r w:rsidRPr="00EA460D">
        <w:rPr>
          <w:rFonts w:ascii="Courier New" w:hAnsi="Courier New" w:cs="Courier New"/>
          <w:sz w:val="24"/>
          <w:szCs w:val="24"/>
        </w:rPr>
        <w:t>Nº</w:t>
      </w:r>
      <w:proofErr w:type="spellEnd"/>
      <w:r w:rsidR="00F04135">
        <w:rPr>
          <w:rFonts w:ascii="Courier New" w:hAnsi="Courier New" w:cs="Courier New"/>
          <w:sz w:val="24"/>
          <w:szCs w:val="24"/>
        </w:rPr>
        <w:t xml:space="preserve"> </w:t>
      </w:r>
      <w:r w:rsidR="00045134" w:rsidRPr="00EA460D">
        <w:rPr>
          <w:rFonts w:ascii="Courier New" w:hAnsi="Courier New" w:cs="Courier New"/>
          <w:sz w:val="24"/>
          <w:szCs w:val="24"/>
        </w:rPr>
        <w:t>31.716-</w:t>
      </w:r>
      <w:r w:rsidR="00C04810" w:rsidRPr="00EA460D">
        <w:rPr>
          <w:rFonts w:ascii="Courier New" w:hAnsi="Courier New" w:cs="Courier New"/>
          <w:sz w:val="24"/>
          <w:szCs w:val="24"/>
        </w:rPr>
        <w:t>2019</w:t>
      </w:r>
      <w:r w:rsidRPr="00EA460D">
        <w:rPr>
          <w:rFonts w:ascii="Courier New" w:hAnsi="Courier New" w:cs="Courier New"/>
          <w:sz w:val="24"/>
          <w:szCs w:val="24"/>
        </w:rPr>
        <w:t xml:space="preserve">, se ha tramitado un procedimiento de reclamación tributaria en que </w:t>
      </w:r>
      <w:r w:rsidR="001314FC" w:rsidRPr="00EA460D">
        <w:rPr>
          <w:rFonts w:ascii="Courier New" w:hAnsi="Courier New" w:cs="Courier New"/>
          <w:sz w:val="24"/>
          <w:szCs w:val="24"/>
        </w:rPr>
        <w:t>e</w:t>
      </w:r>
      <w:r w:rsidRPr="00EA460D">
        <w:rPr>
          <w:rFonts w:ascii="Courier New" w:hAnsi="Courier New" w:cs="Courier New"/>
          <w:sz w:val="24"/>
          <w:szCs w:val="24"/>
        </w:rPr>
        <w:t>l abogad</w:t>
      </w:r>
      <w:r w:rsidR="001314FC" w:rsidRPr="00EA460D">
        <w:rPr>
          <w:rFonts w:ascii="Courier New" w:hAnsi="Courier New" w:cs="Courier New"/>
          <w:sz w:val="24"/>
          <w:szCs w:val="24"/>
        </w:rPr>
        <w:t>o</w:t>
      </w:r>
      <w:r w:rsidRPr="00EA460D">
        <w:rPr>
          <w:rFonts w:ascii="Courier New" w:hAnsi="Courier New" w:cs="Courier New"/>
          <w:sz w:val="24"/>
          <w:szCs w:val="24"/>
        </w:rPr>
        <w:t xml:space="preserve"> </w:t>
      </w:r>
      <w:r w:rsidR="001314FC" w:rsidRPr="00EA460D">
        <w:rPr>
          <w:rFonts w:ascii="Courier New" w:hAnsi="Courier New" w:cs="Courier New"/>
          <w:sz w:val="24"/>
          <w:szCs w:val="24"/>
        </w:rPr>
        <w:t>Alexander Silva Lagos</w:t>
      </w:r>
      <w:r w:rsidR="00E90A03" w:rsidRPr="00EA460D">
        <w:rPr>
          <w:rFonts w:ascii="Courier New" w:hAnsi="Courier New" w:cs="Courier New"/>
          <w:sz w:val="24"/>
          <w:szCs w:val="24"/>
        </w:rPr>
        <w:t>,</w:t>
      </w:r>
      <w:r w:rsidR="008930F7" w:rsidRPr="00EA460D">
        <w:rPr>
          <w:rFonts w:ascii="Courier New" w:hAnsi="Courier New" w:cs="Courier New"/>
          <w:sz w:val="24"/>
          <w:szCs w:val="24"/>
        </w:rPr>
        <w:t xml:space="preserve"> en representación de</w:t>
      </w:r>
      <w:r w:rsidR="000B75E8" w:rsidRPr="00EA460D">
        <w:rPr>
          <w:rFonts w:ascii="Courier New" w:hAnsi="Courier New" w:cs="Courier New"/>
          <w:sz w:val="24"/>
          <w:szCs w:val="24"/>
        </w:rPr>
        <w:t>l Servicio de Impuestos Internos</w:t>
      </w:r>
      <w:r w:rsidRPr="00EA460D">
        <w:rPr>
          <w:rFonts w:ascii="Courier New" w:hAnsi="Courier New" w:cs="Courier New"/>
          <w:sz w:val="24"/>
          <w:szCs w:val="24"/>
        </w:rPr>
        <w:t xml:space="preserve">, dedujo recurso de casación en el fondo en contra </w:t>
      </w:r>
      <w:r w:rsidR="00F70010" w:rsidRPr="00EA460D">
        <w:rPr>
          <w:rFonts w:ascii="Courier New" w:hAnsi="Courier New" w:cs="Courier New"/>
          <w:sz w:val="24"/>
          <w:szCs w:val="24"/>
        </w:rPr>
        <w:t xml:space="preserve">de </w:t>
      </w:r>
      <w:r w:rsidRPr="00EA460D">
        <w:rPr>
          <w:rFonts w:ascii="Courier New" w:hAnsi="Courier New" w:cs="Courier New"/>
          <w:sz w:val="24"/>
          <w:szCs w:val="24"/>
        </w:rPr>
        <w:t xml:space="preserve">la sentencia </w:t>
      </w:r>
      <w:r w:rsidR="00E32A74" w:rsidRPr="00EA460D">
        <w:rPr>
          <w:rFonts w:ascii="Courier New" w:hAnsi="Courier New" w:cs="Courier New"/>
          <w:sz w:val="24"/>
          <w:szCs w:val="24"/>
        </w:rPr>
        <w:t xml:space="preserve">dictada el </w:t>
      </w:r>
      <w:r w:rsidR="001314FC" w:rsidRPr="00EA460D">
        <w:rPr>
          <w:rFonts w:ascii="Courier New" w:hAnsi="Courier New" w:cs="Courier New"/>
          <w:sz w:val="24"/>
          <w:szCs w:val="24"/>
        </w:rPr>
        <w:t xml:space="preserve">veintidós de julio </w:t>
      </w:r>
      <w:r w:rsidR="008930F7" w:rsidRPr="00EA460D">
        <w:rPr>
          <w:rFonts w:ascii="Courier New" w:hAnsi="Courier New" w:cs="Courier New"/>
          <w:sz w:val="24"/>
          <w:szCs w:val="24"/>
        </w:rPr>
        <w:t xml:space="preserve">de </w:t>
      </w:r>
      <w:r w:rsidR="00E32A74" w:rsidRPr="00EA460D">
        <w:rPr>
          <w:rFonts w:ascii="Courier New" w:hAnsi="Courier New" w:cs="Courier New"/>
          <w:sz w:val="24"/>
          <w:szCs w:val="24"/>
        </w:rPr>
        <w:t>dos mil dieci</w:t>
      </w:r>
      <w:r w:rsidR="008930F7" w:rsidRPr="00EA460D">
        <w:rPr>
          <w:rFonts w:ascii="Courier New" w:hAnsi="Courier New" w:cs="Courier New"/>
          <w:sz w:val="24"/>
          <w:szCs w:val="24"/>
        </w:rPr>
        <w:t>nueve</w:t>
      </w:r>
      <w:r w:rsidR="00E32A74" w:rsidRPr="00EA460D">
        <w:rPr>
          <w:rFonts w:ascii="Courier New" w:hAnsi="Courier New" w:cs="Courier New"/>
          <w:sz w:val="24"/>
          <w:szCs w:val="24"/>
        </w:rPr>
        <w:t xml:space="preserve">, por la Corte de Apelaciones de </w:t>
      </w:r>
      <w:r w:rsidR="001314FC" w:rsidRPr="00EA460D">
        <w:rPr>
          <w:rFonts w:ascii="Courier New" w:hAnsi="Courier New" w:cs="Courier New"/>
          <w:sz w:val="24"/>
          <w:szCs w:val="24"/>
        </w:rPr>
        <w:t>Santiago</w:t>
      </w:r>
      <w:r w:rsidR="008930F7" w:rsidRPr="00EA460D">
        <w:rPr>
          <w:rFonts w:ascii="Courier New" w:hAnsi="Courier New" w:cs="Courier New"/>
          <w:sz w:val="24"/>
          <w:szCs w:val="24"/>
        </w:rPr>
        <w:t>, que revocó la sentencia</w:t>
      </w:r>
      <w:r w:rsidR="00E32A74" w:rsidRPr="00EA460D">
        <w:rPr>
          <w:rFonts w:ascii="Courier New" w:hAnsi="Courier New" w:cs="Courier New"/>
          <w:sz w:val="24"/>
          <w:szCs w:val="24"/>
        </w:rPr>
        <w:t xml:space="preserve"> de primera instancia </w:t>
      </w:r>
      <w:r w:rsidR="008930F7" w:rsidRPr="00EA460D">
        <w:rPr>
          <w:rFonts w:ascii="Courier New" w:hAnsi="Courier New" w:cs="Courier New"/>
          <w:sz w:val="24"/>
          <w:szCs w:val="24"/>
        </w:rPr>
        <w:t xml:space="preserve">pronunciada por el </w:t>
      </w:r>
      <w:r w:rsidR="001314FC" w:rsidRPr="00EA460D">
        <w:rPr>
          <w:rFonts w:ascii="Courier New" w:hAnsi="Courier New" w:cs="Courier New"/>
          <w:sz w:val="24"/>
          <w:szCs w:val="24"/>
        </w:rPr>
        <w:t xml:space="preserve">Tercer </w:t>
      </w:r>
      <w:r w:rsidR="00E32A74" w:rsidRPr="00EA460D">
        <w:rPr>
          <w:rFonts w:ascii="Courier New" w:hAnsi="Courier New" w:cs="Courier New"/>
          <w:sz w:val="24"/>
          <w:szCs w:val="24"/>
        </w:rPr>
        <w:t xml:space="preserve">Tribunal Tributario y Aduanero de </w:t>
      </w:r>
      <w:r w:rsidR="008930F7" w:rsidRPr="00EA460D">
        <w:rPr>
          <w:rFonts w:ascii="Courier New" w:hAnsi="Courier New" w:cs="Courier New"/>
          <w:sz w:val="24"/>
          <w:szCs w:val="24"/>
        </w:rPr>
        <w:t xml:space="preserve">la Región </w:t>
      </w:r>
      <w:r w:rsidR="001314FC" w:rsidRPr="00EA460D">
        <w:rPr>
          <w:rFonts w:ascii="Courier New" w:hAnsi="Courier New" w:cs="Courier New"/>
          <w:sz w:val="24"/>
          <w:szCs w:val="24"/>
        </w:rPr>
        <w:t>Metropolitana</w:t>
      </w:r>
      <w:r w:rsidR="008930F7" w:rsidRPr="00EA460D">
        <w:rPr>
          <w:rFonts w:ascii="Courier New" w:hAnsi="Courier New" w:cs="Courier New"/>
          <w:sz w:val="24"/>
          <w:szCs w:val="24"/>
        </w:rPr>
        <w:t>,</w:t>
      </w:r>
      <w:r w:rsidR="00E32A74" w:rsidRPr="00EA460D">
        <w:rPr>
          <w:rFonts w:ascii="Courier New" w:hAnsi="Courier New" w:cs="Courier New"/>
          <w:sz w:val="24"/>
          <w:szCs w:val="24"/>
        </w:rPr>
        <w:t xml:space="preserve"> </w:t>
      </w:r>
      <w:r w:rsidR="00E316D5" w:rsidRPr="00EA460D">
        <w:rPr>
          <w:rFonts w:ascii="Courier New" w:hAnsi="Courier New" w:cs="Courier New"/>
          <w:sz w:val="24"/>
          <w:szCs w:val="24"/>
        </w:rPr>
        <w:t xml:space="preserve">con fecha </w:t>
      </w:r>
      <w:r w:rsidR="008930F7" w:rsidRPr="00EA460D">
        <w:rPr>
          <w:rFonts w:ascii="Courier New" w:hAnsi="Courier New" w:cs="Courier New"/>
          <w:sz w:val="24"/>
          <w:szCs w:val="24"/>
        </w:rPr>
        <w:t>treinta</w:t>
      </w:r>
      <w:r w:rsidR="001314FC" w:rsidRPr="00EA460D">
        <w:rPr>
          <w:rFonts w:ascii="Courier New" w:hAnsi="Courier New" w:cs="Courier New"/>
          <w:sz w:val="24"/>
          <w:szCs w:val="24"/>
        </w:rPr>
        <w:t xml:space="preserve"> y uno de mayo de </w:t>
      </w:r>
      <w:r w:rsidR="00E32A74" w:rsidRPr="00EA460D">
        <w:rPr>
          <w:rFonts w:ascii="Courier New" w:hAnsi="Courier New" w:cs="Courier New"/>
          <w:sz w:val="24"/>
          <w:szCs w:val="24"/>
        </w:rPr>
        <w:t>dos mil dieci</w:t>
      </w:r>
      <w:r w:rsidR="008930F7" w:rsidRPr="00EA460D">
        <w:rPr>
          <w:rFonts w:ascii="Courier New" w:hAnsi="Courier New" w:cs="Courier New"/>
          <w:sz w:val="24"/>
          <w:szCs w:val="24"/>
        </w:rPr>
        <w:t>ocho</w:t>
      </w:r>
      <w:r w:rsidR="00E32A74" w:rsidRPr="00EA460D">
        <w:rPr>
          <w:rFonts w:ascii="Courier New" w:hAnsi="Courier New" w:cs="Courier New"/>
          <w:sz w:val="24"/>
          <w:szCs w:val="24"/>
        </w:rPr>
        <w:t>,</w:t>
      </w:r>
      <w:r w:rsidR="001314FC" w:rsidRPr="00EA460D">
        <w:rPr>
          <w:rFonts w:ascii="Courier New" w:hAnsi="Courier New" w:cs="Courier New"/>
          <w:sz w:val="24"/>
          <w:szCs w:val="24"/>
        </w:rPr>
        <w:t xml:space="preserve"> dejando sin efecto el Acta de Denuncia N°3/2017, notificada </w:t>
      </w:r>
      <w:r w:rsidR="00695C7E" w:rsidRPr="00EA460D">
        <w:rPr>
          <w:rFonts w:ascii="Courier New" w:hAnsi="Courier New" w:cs="Courier New"/>
          <w:sz w:val="24"/>
          <w:szCs w:val="24"/>
        </w:rPr>
        <w:t>el día</w:t>
      </w:r>
      <w:r w:rsidR="001314FC" w:rsidRPr="00EA460D">
        <w:rPr>
          <w:rFonts w:ascii="Courier New" w:hAnsi="Courier New" w:cs="Courier New"/>
          <w:sz w:val="24"/>
          <w:szCs w:val="24"/>
        </w:rPr>
        <w:t xml:space="preserve"> 4 de abril de 2017</w:t>
      </w:r>
      <w:r w:rsidR="00E32A74" w:rsidRPr="00EA460D">
        <w:rPr>
          <w:rFonts w:ascii="Courier New" w:hAnsi="Courier New" w:cs="Courier New"/>
          <w:sz w:val="24"/>
          <w:szCs w:val="24"/>
        </w:rPr>
        <w:t>.</w:t>
      </w:r>
    </w:p>
    <w:p w14:paraId="57F787B7" w14:textId="0F6EB834" w:rsidR="008235C8" w:rsidRPr="00EA460D" w:rsidRDefault="00570C83"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 xml:space="preserve">Con fecha </w:t>
      </w:r>
      <w:r w:rsidR="001314FC" w:rsidRPr="00EA460D">
        <w:rPr>
          <w:rFonts w:ascii="Courier New" w:hAnsi="Courier New" w:cs="Courier New"/>
          <w:sz w:val="24"/>
          <w:szCs w:val="24"/>
        </w:rPr>
        <w:t xml:space="preserve">dos </w:t>
      </w:r>
      <w:r w:rsidR="00C04810" w:rsidRPr="00EA460D">
        <w:rPr>
          <w:rFonts w:ascii="Courier New" w:hAnsi="Courier New" w:cs="Courier New"/>
          <w:sz w:val="24"/>
          <w:szCs w:val="24"/>
        </w:rPr>
        <w:t xml:space="preserve">de </w:t>
      </w:r>
      <w:r w:rsidR="001314FC" w:rsidRPr="00EA460D">
        <w:rPr>
          <w:rFonts w:ascii="Courier New" w:hAnsi="Courier New" w:cs="Courier New"/>
          <w:sz w:val="24"/>
          <w:szCs w:val="24"/>
        </w:rPr>
        <w:t xml:space="preserve">diciembre </w:t>
      </w:r>
      <w:r w:rsidR="00C04810" w:rsidRPr="00EA460D">
        <w:rPr>
          <w:rFonts w:ascii="Courier New" w:hAnsi="Courier New" w:cs="Courier New"/>
          <w:sz w:val="24"/>
          <w:szCs w:val="24"/>
        </w:rPr>
        <w:t xml:space="preserve">de </w:t>
      </w:r>
      <w:r w:rsidRPr="00EA460D">
        <w:rPr>
          <w:rFonts w:ascii="Courier New" w:hAnsi="Courier New" w:cs="Courier New"/>
          <w:sz w:val="24"/>
          <w:szCs w:val="24"/>
        </w:rPr>
        <w:t xml:space="preserve">dos mil </w:t>
      </w:r>
      <w:r w:rsidR="00D8442F" w:rsidRPr="00EA460D">
        <w:rPr>
          <w:rFonts w:ascii="Courier New" w:hAnsi="Courier New" w:cs="Courier New"/>
          <w:sz w:val="24"/>
          <w:szCs w:val="24"/>
        </w:rPr>
        <w:t>diecinueve</w:t>
      </w:r>
      <w:r w:rsidR="0047713C" w:rsidRPr="00EA460D">
        <w:rPr>
          <w:rFonts w:ascii="Courier New" w:hAnsi="Courier New" w:cs="Courier New"/>
          <w:sz w:val="24"/>
          <w:szCs w:val="24"/>
        </w:rPr>
        <w:t xml:space="preserve"> se </w:t>
      </w:r>
      <w:proofErr w:type="gramStart"/>
      <w:r w:rsidR="0047713C" w:rsidRPr="00EA460D">
        <w:rPr>
          <w:rFonts w:ascii="Courier New" w:hAnsi="Courier New" w:cs="Courier New"/>
          <w:sz w:val="24"/>
          <w:szCs w:val="24"/>
        </w:rPr>
        <w:t>dispuso</w:t>
      </w:r>
      <w:proofErr w:type="gramEnd"/>
      <w:r w:rsidR="0047713C" w:rsidRPr="00EA460D">
        <w:rPr>
          <w:rFonts w:ascii="Courier New" w:hAnsi="Courier New" w:cs="Courier New"/>
          <w:sz w:val="24"/>
          <w:szCs w:val="24"/>
        </w:rPr>
        <w:t xml:space="preserve"> traer los autos en relación.</w:t>
      </w:r>
      <w:r w:rsidR="008235C8" w:rsidRPr="00EA460D">
        <w:rPr>
          <w:rFonts w:ascii="Courier New" w:hAnsi="Courier New" w:cs="Courier New"/>
          <w:sz w:val="24"/>
          <w:szCs w:val="24"/>
        </w:rPr>
        <w:t xml:space="preserve"> </w:t>
      </w:r>
    </w:p>
    <w:p w14:paraId="4E1E6CBE" w14:textId="77777777" w:rsidR="0047713C" w:rsidRPr="00EA460D" w:rsidRDefault="0047713C" w:rsidP="00917E9D">
      <w:pPr>
        <w:spacing w:after="0" w:line="480" w:lineRule="auto"/>
        <w:ind w:firstLine="851"/>
        <w:jc w:val="both"/>
        <w:rPr>
          <w:rFonts w:ascii="Courier New" w:hAnsi="Courier New" w:cs="Courier New"/>
          <w:b/>
          <w:sz w:val="24"/>
          <w:szCs w:val="24"/>
        </w:rPr>
      </w:pPr>
      <w:r w:rsidRPr="00EA460D">
        <w:rPr>
          <w:rFonts w:ascii="Courier New" w:hAnsi="Courier New" w:cs="Courier New"/>
          <w:b/>
          <w:sz w:val="24"/>
          <w:szCs w:val="24"/>
        </w:rPr>
        <w:t xml:space="preserve">CONSIDERANDO: </w:t>
      </w:r>
    </w:p>
    <w:p w14:paraId="64749E7E" w14:textId="2B38D06B" w:rsidR="000F162B" w:rsidRPr="00EA460D" w:rsidRDefault="000F162B" w:rsidP="00917E9D">
      <w:pPr>
        <w:spacing w:after="0" w:line="480" w:lineRule="auto"/>
        <w:ind w:firstLine="851"/>
        <w:jc w:val="both"/>
        <w:rPr>
          <w:rFonts w:ascii="Courier New" w:hAnsi="Courier New" w:cs="Courier New"/>
          <w:b/>
          <w:sz w:val="24"/>
          <w:szCs w:val="24"/>
        </w:rPr>
      </w:pPr>
      <w:r w:rsidRPr="00EA460D">
        <w:rPr>
          <w:rFonts w:ascii="Courier New" w:hAnsi="Courier New" w:cs="Courier New"/>
          <w:b/>
          <w:sz w:val="24"/>
          <w:szCs w:val="24"/>
        </w:rPr>
        <w:t xml:space="preserve">PRIMERO: </w:t>
      </w:r>
      <w:r w:rsidRPr="00EA460D">
        <w:rPr>
          <w:rFonts w:ascii="Courier New" w:hAnsi="Courier New" w:cs="Courier New"/>
          <w:bCs/>
          <w:sz w:val="24"/>
          <w:szCs w:val="24"/>
        </w:rPr>
        <w:t xml:space="preserve">Que previo al estudio del recurso interpuesto y conforme lo previene el artículo 775 del Código de Procedimiento Civil, corresponde analizar si de los antecedentes de autos se manifiestan vicios en la sentencia que den lugar a la casación en la forma. Al </w:t>
      </w:r>
      <w:r w:rsidRPr="00EA460D">
        <w:rPr>
          <w:rFonts w:ascii="Courier New" w:hAnsi="Courier New" w:cs="Courier New"/>
          <w:bCs/>
          <w:sz w:val="24"/>
          <w:szCs w:val="24"/>
        </w:rPr>
        <w:lastRenderedPageBreak/>
        <w:t>conocer, entre otros, el recurso de casación, la señalada norma autoriza a los tribunales para invalidar de oficio las sentencias, debiendo oír sobre este punto a los abogados que concurran a alegar en la vista de la causa. Pero si, como sucede en la especie, los defectos formales invalidantes sólo han sido detectados después de completarse el trámite de la vista, nada obsta a que pueda entrar a evaluar esos vicios con prescindencia de tales alegatos, en la medida que aquéllos revistan la suficiente entidad como para justificar la anulación del veredicto en que inciden, presupuesto cuya concurrencia quedará en evidencia del examen que será consignado en los razonamientos expuestos a continuación.</w:t>
      </w:r>
    </w:p>
    <w:p w14:paraId="4DC34729" w14:textId="77777777" w:rsidR="000F162B" w:rsidRPr="00EA460D" w:rsidRDefault="000F162B" w:rsidP="00917E9D">
      <w:pPr>
        <w:spacing w:after="0" w:line="480" w:lineRule="auto"/>
        <w:ind w:firstLine="851"/>
        <w:jc w:val="both"/>
        <w:rPr>
          <w:rFonts w:ascii="Courier New" w:hAnsi="Courier New" w:cs="Courier New"/>
          <w:b/>
          <w:sz w:val="24"/>
          <w:szCs w:val="24"/>
        </w:rPr>
      </w:pPr>
      <w:r w:rsidRPr="00EA460D">
        <w:rPr>
          <w:rFonts w:ascii="Courier New" w:hAnsi="Courier New" w:cs="Courier New"/>
          <w:b/>
          <w:sz w:val="24"/>
          <w:szCs w:val="24"/>
        </w:rPr>
        <w:t xml:space="preserve">SEGUNDO: </w:t>
      </w:r>
      <w:r w:rsidRPr="00EA460D">
        <w:rPr>
          <w:rFonts w:ascii="Courier New" w:hAnsi="Courier New" w:cs="Courier New"/>
          <w:bCs/>
          <w:sz w:val="24"/>
          <w:szCs w:val="24"/>
        </w:rPr>
        <w:t>Que, para cumplir tal cometido, resulta necesario tener presente los siguientes antecedentes del proceso:</w:t>
      </w:r>
    </w:p>
    <w:p w14:paraId="4DAEE55E" w14:textId="3DA058DC" w:rsidR="000F162B" w:rsidRPr="00EA460D" w:rsidRDefault="000F162B" w:rsidP="00917E9D">
      <w:pPr>
        <w:spacing w:after="0" w:line="480" w:lineRule="auto"/>
        <w:ind w:firstLine="851"/>
        <w:jc w:val="both"/>
        <w:rPr>
          <w:rFonts w:ascii="Courier New" w:hAnsi="Courier New" w:cs="Courier New"/>
          <w:sz w:val="24"/>
          <w:szCs w:val="24"/>
          <w:lang w:eastAsia="es-CL"/>
        </w:rPr>
      </w:pPr>
      <w:r w:rsidRPr="00917E9D">
        <w:rPr>
          <w:rFonts w:ascii="Courier New" w:hAnsi="Courier New" w:cs="Courier New"/>
          <w:b/>
          <w:bCs/>
          <w:sz w:val="24"/>
          <w:szCs w:val="24"/>
          <w:lang w:eastAsia="es-CL"/>
        </w:rPr>
        <w:t>1.-</w:t>
      </w:r>
      <w:r w:rsidRPr="00EA460D">
        <w:rPr>
          <w:rFonts w:ascii="Courier New" w:hAnsi="Courier New" w:cs="Courier New"/>
          <w:sz w:val="24"/>
          <w:szCs w:val="24"/>
          <w:lang w:eastAsia="es-CL"/>
        </w:rPr>
        <w:t xml:space="preserve"> Mediante Acta de Denuncia N°3/2017 de fecha 4 de abril de 2017, el Servicio de Impuestos Internos decidió perseguir la aplicación de una sanción pecuniaria en contra del contribuyente Gonzalo </w:t>
      </w:r>
      <w:proofErr w:type="spellStart"/>
      <w:r w:rsidRPr="00EA460D">
        <w:rPr>
          <w:rFonts w:ascii="Courier New" w:hAnsi="Courier New" w:cs="Courier New"/>
          <w:sz w:val="24"/>
          <w:szCs w:val="24"/>
          <w:lang w:eastAsia="es-CL"/>
        </w:rPr>
        <w:t>Soffia</w:t>
      </w:r>
      <w:proofErr w:type="spellEnd"/>
      <w:r w:rsidRPr="00EA460D">
        <w:rPr>
          <w:rFonts w:ascii="Courier New" w:hAnsi="Courier New" w:cs="Courier New"/>
          <w:sz w:val="24"/>
          <w:szCs w:val="24"/>
          <w:lang w:eastAsia="es-CL"/>
        </w:rPr>
        <w:t xml:space="preserve"> Contreras, poniendo en conocimiento del Juez del Tercer Tribunal Tributario y </w:t>
      </w:r>
      <w:r w:rsidRPr="00EA460D">
        <w:rPr>
          <w:rFonts w:ascii="Courier New" w:hAnsi="Courier New" w:cs="Courier New"/>
          <w:sz w:val="24"/>
          <w:szCs w:val="24"/>
          <w:lang w:eastAsia="es-CL"/>
        </w:rPr>
        <w:lastRenderedPageBreak/>
        <w:t xml:space="preserve">Aduanero de la Región Metropolitana que, a raíz de diversos procedimientos de recopilación de antecedentes, cuyos resultados se encuentran contenidos en los Informes de Recopilación de Antecedentes N°64.ARA.2 y N°86.ARA.2, de fecha 6 de octubre y 29 de diciembre de 2016 respectivamente, elaborados por el Departamento de Delitos Tributarios de este Servicio, se logró determinar que el contribuyente denunciado, facilitó a la sociedad Inversiones </w:t>
      </w:r>
      <w:proofErr w:type="spellStart"/>
      <w:r w:rsidRPr="00EA460D">
        <w:rPr>
          <w:rFonts w:ascii="Courier New" w:hAnsi="Courier New" w:cs="Courier New"/>
          <w:sz w:val="24"/>
          <w:szCs w:val="24"/>
          <w:lang w:eastAsia="es-CL"/>
        </w:rPr>
        <w:t>Siemel</w:t>
      </w:r>
      <w:proofErr w:type="spellEnd"/>
      <w:r w:rsidRPr="00EA460D">
        <w:rPr>
          <w:rFonts w:ascii="Courier New" w:hAnsi="Courier New" w:cs="Courier New"/>
          <w:sz w:val="24"/>
          <w:szCs w:val="24"/>
          <w:lang w:eastAsia="es-CL"/>
        </w:rPr>
        <w:t xml:space="preserve"> S.A., 57 boletas de honorarios, que dan cuenta de servicios que no lograron ser acreditados ante el Servicio de Impuestos Internos, emitidas por once contribuyentes, permitiéndole a la sociedad receptora de los documentos, rebajar la Renta Líquida Imponible del Impuesto de Primera Categoría y desvirtuar la determinación del Impuesto Único que legalmente le correspondía asumir. </w:t>
      </w:r>
    </w:p>
    <w:p w14:paraId="49A21B11" w14:textId="51B2F242" w:rsidR="000F162B" w:rsidRPr="00EA460D" w:rsidRDefault="000F162B" w:rsidP="00917E9D">
      <w:pPr>
        <w:spacing w:after="0" w:line="480" w:lineRule="auto"/>
        <w:ind w:firstLine="851"/>
        <w:jc w:val="both"/>
        <w:rPr>
          <w:rFonts w:ascii="Courier New" w:hAnsi="Courier New" w:cs="Courier New"/>
          <w:sz w:val="24"/>
          <w:szCs w:val="24"/>
          <w:lang w:eastAsia="es-CL"/>
        </w:rPr>
      </w:pPr>
      <w:r w:rsidRPr="00EA460D">
        <w:rPr>
          <w:rFonts w:ascii="Courier New" w:hAnsi="Courier New" w:cs="Courier New"/>
          <w:sz w:val="24"/>
          <w:szCs w:val="24"/>
          <w:lang w:eastAsia="es-CL"/>
        </w:rPr>
        <w:t xml:space="preserve">Asimismo, durante el proceso recopilatorio se estableció que Gonzalo </w:t>
      </w:r>
      <w:proofErr w:type="spellStart"/>
      <w:r w:rsidRPr="00EA460D">
        <w:rPr>
          <w:rFonts w:ascii="Courier New" w:hAnsi="Courier New" w:cs="Courier New"/>
          <w:sz w:val="24"/>
          <w:szCs w:val="24"/>
          <w:lang w:eastAsia="es-CL"/>
        </w:rPr>
        <w:t>Soffia</w:t>
      </w:r>
      <w:proofErr w:type="spellEnd"/>
      <w:r w:rsidRPr="00EA460D">
        <w:rPr>
          <w:rFonts w:ascii="Courier New" w:hAnsi="Courier New" w:cs="Courier New"/>
          <w:sz w:val="24"/>
          <w:szCs w:val="24"/>
          <w:lang w:eastAsia="es-CL"/>
        </w:rPr>
        <w:t xml:space="preserve"> Contreras, durante los Años Tributarios 2011 a 2014, ambos inclusive, presentó Formularios N°22, sobre Declaración Anual de Impuesto a la Renta, maliciosamente incompletos, toda vez que no declaró los dineros que le fueron depositados en su cuenta </w:t>
      </w:r>
      <w:r w:rsidRPr="00EA460D">
        <w:rPr>
          <w:rFonts w:ascii="Courier New" w:hAnsi="Courier New" w:cs="Courier New"/>
          <w:sz w:val="24"/>
          <w:szCs w:val="24"/>
          <w:lang w:eastAsia="es-CL"/>
        </w:rPr>
        <w:lastRenderedPageBreak/>
        <w:t>corriente bancaria N°000-02-36508-1 del Banco Santander, por los emisores de las boletas de honorarios, lo que se tradujo en la rebaja del Impuesto Global Complementario que grava este tipo de rentas y a la que legalmente se encontraba obligado, generando un perjuicio fiscal que actualizado al mes de febrero de 2017, ascend</w:t>
      </w:r>
      <w:r w:rsidR="009C78B1" w:rsidRPr="00EA460D">
        <w:rPr>
          <w:rFonts w:ascii="Courier New" w:hAnsi="Courier New" w:cs="Courier New"/>
          <w:sz w:val="24"/>
          <w:szCs w:val="24"/>
          <w:lang w:eastAsia="es-CL"/>
        </w:rPr>
        <w:t>ía</w:t>
      </w:r>
      <w:r w:rsidRPr="00EA460D">
        <w:rPr>
          <w:rFonts w:ascii="Courier New" w:hAnsi="Courier New" w:cs="Courier New"/>
          <w:sz w:val="24"/>
          <w:szCs w:val="24"/>
          <w:lang w:eastAsia="es-CL"/>
        </w:rPr>
        <w:t xml:space="preserve"> a la suma de $63.282.321, por concepto del referido impuesto. </w:t>
      </w:r>
    </w:p>
    <w:p w14:paraId="6AF545CC" w14:textId="77777777" w:rsidR="000F162B" w:rsidRPr="00EA460D" w:rsidRDefault="000F162B" w:rsidP="00917E9D">
      <w:pPr>
        <w:spacing w:after="0" w:line="480" w:lineRule="auto"/>
        <w:ind w:firstLine="851"/>
        <w:jc w:val="both"/>
        <w:rPr>
          <w:rFonts w:ascii="Courier New" w:hAnsi="Courier New" w:cs="Courier New"/>
          <w:sz w:val="24"/>
          <w:szCs w:val="24"/>
          <w:lang w:eastAsia="es-CL"/>
        </w:rPr>
      </w:pPr>
      <w:r w:rsidRPr="00917E9D">
        <w:rPr>
          <w:rFonts w:ascii="Courier New" w:hAnsi="Courier New" w:cs="Courier New"/>
          <w:b/>
          <w:bCs/>
          <w:sz w:val="24"/>
          <w:szCs w:val="24"/>
          <w:lang w:eastAsia="es-CL"/>
        </w:rPr>
        <w:t>2.-</w:t>
      </w:r>
      <w:r w:rsidRPr="00EA460D">
        <w:rPr>
          <w:rFonts w:ascii="Courier New" w:hAnsi="Courier New" w:cs="Courier New"/>
          <w:sz w:val="24"/>
          <w:szCs w:val="24"/>
          <w:lang w:eastAsia="es-CL"/>
        </w:rPr>
        <w:t xml:space="preserve"> A su turno, el denunciado presentó descargos en contra del Acta de Denuncia N°3/2017 de fecha 4 de abril de 2017, dividiendo su argumentación en cinco tópicos: </w:t>
      </w:r>
      <w:r w:rsidRPr="00917E9D">
        <w:rPr>
          <w:rFonts w:ascii="Courier New" w:hAnsi="Courier New" w:cs="Courier New"/>
          <w:b/>
          <w:bCs/>
          <w:sz w:val="24"/>
          <w:szCs w:val="24"/>
          <w:lang w:eastAsia="es-CL"/>
        </w:rPr>
        <w:t>1.</w:t>
      </w:r>
      <w:r w:rsidRPr="00EA460D">
        <w:rPr>
          <w:rFonts w:ascii="Courier New" w:hAnsi="Courier New" w:cs="Courier New"/>
          <w:sz w:val="24"/>
          <w:szCs w:val="24"/>
          <w:lang w:eastAsia="es-CL"/>
        </w:rPr>
        <w:t xml:space="preserve"> Inconcurrencia del tipo infraccional previsto y sancionado en el artículo 97 N°4, inciso primero del Código Tributario; </w:t>
      </w:r>
      <w:r w:rsidRPr="00917E9D">
        <w:rPr>
          <w:rFonts w:ascii="Courier New" w:hAnsi="Courier New" w:cs="Courier New"/>
          <w:b/>
          <w:bCs/>
          <w:sz w:val="24"/>
          <w:szCs w:val="24"/>
          <w:lang w:eastAsia="es-CL"/>
        </w:rPr>
        <w:t>2.</w:t>
      </w:r>
      <w:r w:rsidRPr="00EA460D">
        <w:rPr>
          <w:rFonts w:ascii="Courier New" w:hAnsi="Courier New" w:cs="Courier New"/>
          <w:sz w:val="24"/>
          <w:szCs w:val="24"/>
          <w:lang w:eastAsia="es-CL"/>
        </w:rPr>
        <w:t xml:space="preserve"> Inconcurrencia del tipo infraccional previsto y sancionado en el artículo 97 N°4, inciso final del Código Tributario; </w:t>
      </w:r>
      <w:r w:rsidRPr="00917E9D">
        <w:rPr>
          <w:rFonts w:ascii="Courier New" w:hAnsi="Courier New" w:cs="Courier New"/>
          <w:b/>
          <w:bCs/>
          <w:sz w:val="24"/>
          <w:szCs w:val="24"/>
          <w:lang w:eastAsia="es-CL"/>
        </w:rPr>
        <w:t>3.</w:t>
      </w:r>
      <w:r w:rsidRPr="00EA460D">
        <w:rPr>
          <w:rFonts w:ascii="Courier New" w:hAnsi="Courier New" w:cs="Courier New"/>
          <w:sz w:val="24"/>
          <w:szCs w:val="24"/>
          <w:lang w:eastAsia="es-CL"/>
        </w:rPr>
        <w:t xml:space="preserve"> Vicios del acto administrativo; </w:t>
      </w:r>
      <w:r w:rsidRPr="00917E9D">
        <w:rPr>
          <w:rFonts w:ascii="Courier New" w:hAnsi="Courier New" w:cs="Courier New"/>
          <w:b/>
          <w:bCs/>
          <w:sz w:val="24"/>
          <w:szCs w:val="24"/>
          <w:lang w:eastAsia="es-CL"/>
        </w:rPr>
        <w:t>4.</w:t>
      </w:r>
      <w:r w:rsidRPr="00EA460D">
        <w:rPr>
          <w:rFonts w:ascii="Courier New" w:hAnsi="Courier New" w:cs="Courier New"/>
          <w:sz w:val="24"/>
          <w:szCs w:val="24"/>
          <w:lang w:eastAsia="es-CL"/>
        </w:rPr>
        <w:t xml:space="preserve"> Despenalización de la simulación sancionada en el artículo 97 N°4 del Código Tributario y </w:t>
      </w:r>
      <w:r w:rsidRPr="00917E9D">
        <w:rPr>
          <w:rFonts w:ascii="Courier New" w:hAnsi="Courier New" w:cs="Courier New"/>
          <w:b/>
          <w:bCs/>
          <w:sz w:val="24"/>
          <w:szCs w:val="24"/>
          <w:lang w:eastAsia="es-CL"/>
        </w:rPr>
        <w:t>5.</w:t>
      </w:r>
      <w:r w:rsidRPr="00EA460D">
        <w:rPr>
          <w:rFonts w:ascii="Courier New" w:hAnsi="Courier New" w:cs="Courier New"/>
          <w:sz w:val="24"/>
          <w:szCs w:val="24"/>
          <w:lang w:eastAsia="es-CL"/>
        </w:rPr>
        <w:t xml:space="preserve"> Prescripción de la acción infraccional. </w:t>
      </w:r>
    </w:p>
    <w:p w14:paraId="5E838F28" w14:textId="77777777" w:rsidR="000F162B" w:rsidRPr="00EA460D" w:rsidRDefault="000F162B" w:rsidP="00917E9D">
      <w:pPr>
        <w:spacing w:after="0" w:line="480" w:lineRule="auto"/>
        <w:ind w:firstLine="851"/>
        <w:jc w:val="both"/>
        <w:rPr>
          <w:rFonts w:ascii="Courier New" w:hAnsi="Courier New" w:cs="Courier New"/>
          <w:sz w:val="24"/>
          <w:szCs w:val="24"/>
          <w:lang w:eastAsia="es-CL"/>
        </w:rPr>
      </w:pPr>
      <w:r w:rsidRPr="00917E9D">
        <w:rPr>
          <w:rFonts w:ascii="Courier New" w:hAnsi="Courier New" w:cs="Courier New"/>
          <w:b/>
          <w:bCs/>
          <w:sz w:val="24"/>
          <w:szCs w:val="24"/>
          <w:lang w:eastAsia="es-CL"/>
        </w:rPr>
        <w:t>3.-</w:t>
      </w:r>
      <w:r w:rsidRPr="00EA460D">
        <w:rPr>
          <w:rFonts w:ascii="Courier New" w:hAnsi="Courier New" w:cs="Courier New"/>
          <w:sz w:val="24"/>
          <w:szCs w:val="24"/>
          <w:lang w:eastAsia="es-CL"/>
        </w:rPr>
        <w:t xml:space="preserve"> Al evacuar el traslado la parte denunciante solicita desechar los descargos del denunciado, acoger el Acta de Denuncia N°3/2017 de fecha 4 de abril de 2017 y </w:t>
      </w:r>
      <w:r w:rsidRPr="00EA460D">
        <w:rPr>
          <w:rFonts w:ascii="Courier New" w:hAnsi="Courier New" w:cs="Courier New"/>
          <w:sz w:val="24"/>
          <w:szCs w:val="24"/>
          <w:lang w:eastAsia="es-CL"/>
        </w:rPr>
        <w:lastRenderedPageBreak/>
        <w:t xml:space="preserve">condenar al denunciado al pago del máximo de las multas dispuestas o las que se determinen, con expresa condena en costas, </w:t>
      </w:r>
      <w:proofErr w:type="gramStart"/>
      <w:r w:rsidRPr="00EA460D">
        <w:rPr>
          <w:rFonts w:ascii="Courier New" w:hAnsi="Courier New" w:cs="Courier New"/>
          <w:sz w:val="24"/>
          <w:szCs w:val="24"/>
          <w:lang w:eastAsia="es-CL"/>
        </w:rPr>
        <w:t>en razón de</w:t>
      </w:r>
      <w:proofErr w:type="gramEnd"/>
      <w:r w:rsidRPr="00EA460D">
        <w:rPr>
          <w:rFonts w:ascii="Courier New" w:hAnsi="Courier New" w:cs="Courier New"/>
          <w:sz w:val="24"/>
          <w:szCs w:val="24"/>
          <w:lang w:eastAsia="es-CL"/>
        </w:rPr>
        <w:t xml:space="preserve"> lo siguiente:</w:t>
      </w:r>
    </w:p>
    <w:p w14:paraId="7817C8AB" w14:textId="5904A617" w:rsidR="000F162B" w:rsidRPr="00EA460D" w:rsidRDefault="000F162B" w:rsidP="00917E9D">
      <w:pPr>
        <w:spacing w:after="0" w:line="480" w:lineRule="auto"/>
        <w:ind w:firstLine="851"/>
        <w:jc w:val="both"/>
        <w:rPr>
          <w:rFonts w:ascii="Courier New" w:hAnsi="Courier New" w:cs="Courier New"/>
          <w:sz w:val="24"/>
          <w:szCs w:val="24"/>
          <w:lang w:eastAsia="es-CL"/>
        </w:rPr>
      </w:pPr>
      <w:r w:rsidRPr="00917E9D">
        <w:rPr>
          <w:rFonts w:ascii="Courier New" w:hAnsi="Courier New" w:cs="Courier New"/>
          <w:b/>
          <w:bCs/>
          <w:sz w:val="24"/>
          <w:szCs w:val="24"/>
          <w:lang w:eastAsia="es-CL"/>
        </w:rPr>
        <w:t>1.-</w:t>
      </w:r>
      <w:r w:rsidRPr="00EA460D">
        <w:rPr>
          <w:rFonts w:ascii="Courier New" w:hAnsi="Courier New" w:cs="Courier New"/>
          <w:sz w:val="24"/>
          <w:szCs w:val="24"/>
          <w:lang w:eastAsia="es-CL"/>
        </w:rPr>
        <w:t xml:space="preserve"> En relación con la inconcurrencia del tipo infraccional previsto y sancionado en el artículo 97 N°4, inciso primero del Código Tributario. En el escrito de descargos presentado por el denunciado se cuesti</w:t>
      </w:r>
      <w:r w:rsidR="0001082A" w:rsidRPr="00EA460D">
        <w:rPr>
          <w:rFonts w:ascii="Courier New" w:hAnsi="Courier New" w:cs="Courier New"/>
          <w:sz w:val="24"/>
          <w:szCs w:val="24"/>
          <w:lang w:eastAsia="es-CL"/>
        </w:rPr>
        <w:t>onó</w:t>
      </w:r>
      <w:r w:rsidRPr="00EA460D">
        <w:rPr>
          <w:rFonts w:ascii="Courier New" w:hAnsi="Courier New" w:cs="Courier New"/>
          <w:sz w:val="24"/>
          <w:szCs w:val="24"/>
          <w:lang w:eastAsia="es-CL"/>
        </w:rPr>
        <w:t xml:space="preserve"> que la declaración presentada pueda inducir a la liquidación de un impuesto inferior al que corresponda y que exista un impuesto eludido. Señala que el Acta de Denuncia demuestra que el denunciado presentó durante cuatro Años Tributarios consecutivos 2011, 2012, 2013 y 2014, Declaraciones de Impuesto a la Renta maliciosamente falsas, ya que no incluyó en ellas los montos pagados por la contribuyente Inversiones </w:t>
      </w:r>
      <w:proofErr w:type="spellStart"/>
      <w:r w:rsidRPr="00EA460D">
        <w:rPr>
          <w:rFonts w:ascii="Courier New" w:hAnsi="Courier New" w:cs="Courier New"/>
          <w:sz w:val="24"/>
          <w:szCs w:val="24"/>
          <w:lang w:eastAsia="es-CL"/>
        </w:rPr>
        <w:t>Siemel</w:t>
      </w:r>
      <w:proofErr w:type="spellEnd"/>
      <w:r w:rsidRPr="00EA460D">
        <w:rPr>
          <w:rFonts w:ascii="Courier New" w:hAnsi="Courier New" w:cs="Courier New"/>
          <w:sz w:val="24"/>
          <w:szCs w:val="24"/>
          <w:lang w:eastAsia="es-CL"/>
        </w:rPr>
        <w:t xml:space="preserve"> S.A., durante dichos períodos. Agrega que esto se logró constatar a través de las diligencias desarrolladas durante los procesos de recopilación de antecedentes que sustentan los Informes de Recopilación ya indicados, entre las cuales se encuentra la Declaración Jurada prestada por el propio denunciado, en forma voluntaria y espontánea, en la que éste reconoció haber </w:t>
      </w:r>
      <w:r w:rsidRPr="00EA460D">
        <w:rPr>
          <w:rFonts w:ascii="Courier New" w:hAnsi="Courier New" w:cs="Courier New"/>
          <w:sz w:val="24"/>
          <w:szCs w:val="24"/>
          <w:lang w:eastAsia="es-CL"/>
        </w:rPr>
        <w:lastRenderedPageBreak/>
        <w:t xml:space="preserve">recibido pagos por parte de Inversiones </w:t>
      </w:r>
      <w:proofErr w:type="spellStart"/>
      <w:r w:rsidRPr="00EA460D">
        <w:rPr>
          <w:rFonts w:ascii="Courier New" w:hAnsi="Courier New" w:cs="Courier New"/>
          <w:sz w:val="24"/>
          <w:szCs w:val="24"/>
          <w:lang w:eastAsia="es-CL"/>
        </w:rPr>
        <w:t>Siemel</w:t>
      </w:r>
      <w:proofErr w:type="spellEnd"/>
      <w:r w:rsidRPr="00EA460D">
        <w:rPr>
          <w:rFonts w:ascii="Courier New" w:hAnsi="Courier New" w:cs="Courier New"/>
          <w:sz w:val="24"/>
          <w:szCs w:val="24"/>
          <w:lang w:eastAsia="es-CL"/>
        </w:rPr>
        <w:t xml:space="preserve"> S.A. que pasaron a formar parte de sus ingresos, los que no fueron incorporados a sus declaraci</w:t>
      </w:r>
      <w:r w:rsidR="00FD7452" w:rsidRPr="00EA460D">
        <w:rPr>
          <w:rFonts w:ascii="Courier New" w:hAnsi="Courier New" w:cs="Courier New"/>
          <w:sz w:val="24"/>
          <w:szCs w:val="24"/>
          <w:lang w:eastAsia="es-CL"/>
        </w:rPr>
        <w:t>o</w:t>
      </w:r>
      <w:r w:rsidRPr="00EA460D">
        <w:rPr>
          <w:rFonts w:ascii="Courier New" w:hAnsi="Courier New" w:cs="Courier New"/>
          <w:sz w:val="24"/>
          <w:szCs w:val="24"/>
          <w:lang w:eastAsia="es-CL"/>
        </w:rPr>
        <w:t xml:space="preserve">nes impositivas de conformidad a la ley. Expresa que, atendida la trayectoria profesional del contribuyente y su grado de cultura, queda de manifiesto que su actuar fue malicioso, toda vez que no pudo menos que saber que su actuar induciría a la liquidación de un impuesto inferior, lo que provocaría un perjuicio al Fisco de Chile que, actualizado al mes de febrero de 2017, asciende a la suma de $63.282.321. </w:t>
      </w:r>
    </w:p>
    <w:p w14:paraId="437A51D7" w14:textId="2264B193" w:rsidR="000F162B" w:rsidRPr="00EA460D" w:rsidRDefault="000F162B" w:rsidP="00917E9D">
      <w:pPr>
        <w:spacing w:after="0" w:line="480" w:lineRule="auto"/>
        <w:ind w:firstLine="851"/>
        <w:jc w:val="both"/>
        <w:rPr>
          <w:rFonts w:ascii="Courier New" w:hAnsi="Courier New" w:cs="Courier New"/>
          <w:sz w:val="24"/>
          <w:szCs w:val="24"/>
          <w:lang w:eastAsia="es-CL"/>
        </w:rPr>
      </w:pPr>
      <w:r w:rsidRPr="00917E9D">
        <w:rPr>
          <w:rFonts w:ascii="Courier New" w:hAnsi="Courier New" w:cs="Courier New"/>
          <w:b/>
          <w:bCs/>
          <w:sz w:val="24"/>
          <w:szCs w:val="24"/>
          <w:lang w:eastAsia="es-CL"/>
        </w:rPr>
        <w:t>2.-</w:t>
      </w:r>
      <w:r w:rsidRPr="00EA460D">
        <w:rPr>
          <w:rFonts w:ascii="Courier New" w:hAnsi="Courier New" w:cs="Courier New"/>
          <w:sz w:val="24"/>
          <w:szCs w:val="24"/>
          <w:lang w:eastAsia="es-CL"/>
        </w:rPr>
        <w:t xml:space="preserve"> En relación con la inconcurrencia del tipo infraccional previsto y sancionado en el artículo 97 </w:t>
      </w:r>
      <w:proofErr w:type="spellStart"/>
      <w:r w:rsidRPr="00EA460D">
        <w:rPr>
          <w:rFonts w:ascii="Courier New" w:hAnsi="Courier New" w:cs="Courier New"/>
          <w:sz w:val="24"/>
          <w:szCs w:val="24"/>
          <w:lang w:eastAsia="es-CL"/>
        </w:rPr>
        <w:t>N°</w:t>
      </w:r>
      <w:proofErr w:type="spellEnd"/>
      <w:r w:rsidRPr="00EA460D">
        <w:rPr>
          <w:rFonts w:ascii="Courier New" w:hAnsi="Courier New" w:cs="Courier New"/>
          <w:sz w:val="24"/>
          <w:szCs w:val="24"/>
          <w:lang w:eastAsia="es-CL"/>
        </w:rPr>
        <w:t xml:space="preserve"> 4, inciso final del Código Tributario. Sostiene el denunciado que la denuncia en su contra carece de elementos que demuestren que facilitó documentación tributaria a Inversiones </w:t>
      </w:r>
      <w:proofErr w:type="spellStart"/>
      <w:r w:rsidRPr="00EA460D">
        <w:rPr>
          <w:rFonts w:ascii="Courier New" w:hAnsi="Courier New" w:cs="Courier New"/>
          <w:sz w:val="24"/>
          <w:szCs w:val="24"/>
          <w:lang w:eastAsia="es-CL"/>
        </w:rPr>
        <w:t>Siemel</w:t>
      </w:r>
      <w:proofErr w:type="spellEnd"/>
      <w:r w:rsidRPr="00EA460D">
        <w:rPr>
          <w:rFonts w:ascii="Courier New" w:hAnsi="Courier New" w:cs="Courier New"/>
          <w:sz w:val="24"/>
          <w:szCs w:val="24"/>
          <w:lang w:eastAsia="es-CL"/>
        </w:rPr>
        <w:t xml:space="preserve"> S.A; sin embargo, el Acta de Denuncia es clara y precisa respecto de las circunstancias que permiten concluir al Servicio que el contribuyente infringió lo dispuesto en el artículo 97 </w:t>
      </w:r>
      <w:proofErr w:type="spellStart"/>
      <w:r w:rsidRPr="00EA460D">
        <w:rPr>
          <w:rFonts w:ascii="Courier New" w:hAnsi="Courier New" w:cs="Courier New"/>
          <w:sz w:val="24"/>
          <w:szCs w:val="24"/>
          <w:lang w:eastAsia="es-CL"/>
        </w:rPr>
        <w:t>N°</w:t>
      </w:r>
      <w:proofErr w:type="spellEnd"/>
      <w:r w:rsidRPr="00EA460D">
        <w:rPr>
          <w:rFonts w:ascii="Courier New" w:hAnsi="Courier New" w:cs="Courier New"/>
          <w:sz w:val="24"/>
          <w:szCs w:val="24"/>
          <w:lang w:eastAsia="es-CL"/>
        </w:rPr>
        <w:t xml:space="preserve"> 4 inciso final del Código Tributario, esto en razón de las declaraciones juradas de cada uno de los emisores de la documentación </w:t>
      </w:r>
      <w:r w:rsidRPr="00EA460D">
        <w:rPr>
          <w:rFonts w:ascii="Courier New" w:hAnsi="Courier New" w:cs="Courier New"/>
          <w:sz w:val="24"/>
          <w:szCs w:val="24"/>
          <w:lang w:eastAsia="es-CL"/>
        </w:rPr>
        <w:lastRenderedPageBreak/>
        <w:t xml:space="preserve">tributaria falsa y de las propias declaraciones de don Gonzalo </w:t>
      </w:r>
      <w:proofErr w:type="spellStart"/>
      <w:r w:rsidRPr="00EA460D">
        <w:rPr>
          <w:rFonts w:ascii="Courier New" w:hAnsi="Courier New" w:cs="Courier New"/>
          <w:sz w:val="24"/>
          <w:szCs w:val="24"/>
          <w:lang w:eastAsia="es-CL"/>
        </w:rPr>
        <w:t>Soffia</w:t>
      </w:r>
      <w:proofErr w:type="spellEnd"/>
      <w:r w:rsidRPr="00EA460D">
        <w:rPr>
          <w:rFonts w:ascii="Courier New" w:hAnsi="Courier New" w:cs="Courier New"/>
          <w:sz w:val="24"/>
          <w:szCs w:val="24"/>
          <w:lang w:eastAsia="es-CL"/>
        </w:rPr>
        <w:t xml:space="preserve"> Contreras, que concluyeron su rol como facilitador de las boletas de honorarios falsas, toda vez que este último reconoció haber pedido a don José Mario Catalán Cifuentes, RUT N°7.153.683-1, dicha documentación con el propósito de respaldar pagos de parte de Inversiones </w:t>
      </w:r>
      <w:proofErr w:type="spellStart"/>
      <w:r w:rsidRPr="00EA460D">
        <w:rPr>
          <w:rFonts w:ascii="Courier New" w:hAnsi="Courier New" w:cs="Courier New"/>
          <w:sz w:val="24"/>
          <w:szCs w:val="24"/>
          <w:lang w:eastAsia="es-CL"/>
        </w:rPr>
        <w:t>Siemel</w:t>
      </w:r>
      <w:proofErr w:type="spellEnd"/>
      <w:r w:rsidRPr="00EA460D">
        <w:rPr>
          <w:rFonts w:ascii="Courier New" w:hAnsi="Courier New" w:cs="Courier New"/>
          <w:sz w:val="24"/>
          <w:szCs w:val="24"/>
          <w:lang w:eastAsia="es-CL"/>
        </w:rPr>
        <w:t xml:space="preserve"> S.A., a sabiendas que estas boletas de honorarios serían emitidas por servicios que jamás se prestaron, por lo que esto debió haberse previsto por el denunciado. </w:t>
      </w:r>
    </w:p>
    <w:p w14:paraId="46A2798D" w14:textId="4A80DEC7" w:rsidR="000F162B" w:rsidRPr="00EA460D" w:rsidRDefault="000F162B" w:rsidP="00917E9D">
      <w:pPr>
        <w:spacing w:after="0" w:line="480" w:lineRule="auto"/>
        <w:ind w:firstLine="851"/>
        <w:jc w:val="both"/>
        <w:rPr>
          <w:rFonts w:ascii="Courier New" w:hAnsi="Courier New" w:cs="Courier New"/>
          <w:sz w:val="24"/>
          <w:szCs w:val="24"/>
          <w:lang w:eastAsia="es-CL"/>
        </w:rPr>
      </w:pPr>
      <w:r w:rsidRPr="00917E9D">
        <w:rPr>
          <w:rFonts w:ascii="Courier New" w:hAnsi="Courier New" w:cs="Courier New"/>
          <w:b/>
          <w:bCs/>
          <w:sz w:val="24"/>
          <w:szCs w:val="24"/>
          <w:lang w:eastAsia="es-CL"/>
        </w:rPr>
        <w:t>3.-</w:t>
      </w:r>
      <w:r w:rsidRPr="00EA460D">
        <w:rPr>
          <w:rFonts w:ascii="Courier New" w:hAnsi="Courier New" w:cs="Courier New"/>
          <w:sz w:val="24"/>
          <w:szCs w:val="24"/>
          <w:lang w:eastAsia="es-CL"/>
        </w:rPr>
        <w:t xml:space="preserve"> Respecto de la prescripción de la acción infraccional. Manifiesta que lo sostenido por el denunciado es inexacto, por cuanto la acción infraccional de autos fluye de la potestad exclusiva radicada en el Director del Servicio de Impuestos Internos contenida en el artículo 162, inciso tercero del Código Tributario y que le permite perseguir únicamente la sanción pecuniaria asociada a un hecho delictual, lo que por cierto, define la naturaleza jurídica de las conductas desplegadas por el contribuyente, razón por la resulta perfectamente aplicable lo dispuesto en el artículo 96 del Código Penal, en cuanto señala que "esta prescripción se interrumpe, perdiéndose el tiempo </w:t>
      </w:r>
      <w:r w:rsidRPr="00EA460D">
        <w:rPr>
          <w:rFonts w:ascii="Courier New" w:hAnsi="Courier New" w:cs="Courier New"/>
          <w:sz w:val="24"/>
          <w:szCs w:val="24"/>
          <w:lang w:eastAsia="es-CL"/>
        </w:rPr>
        <w:lastRenderedPageBreak/>
        <w:t>transcurrido, siempre que el delincuente cometa nuevamente crimen o simple delito". En razón de los antecedentes y teniendo en consideración que se persigue la sanción de un delito tributario, ha operado la interrupción de la prescripción, toda vez que los hechos delictivos cometidos por el denunciado ocurrieron ininterrumpidamente entre octubre de 2009 y mayo de 2014; que al no proceder la prescripción de los mismos en razón de que el plazo comenzaría a regir del último delito tributario perpetrado, es por lo que todos los períodos impugnados a través del Acta de Denuncia N°3/2017, se encontrarían vigentes.</w:t>
      </w:r>
    </w:p>
    <w:p w14:paraId="621DE4E5" w14:textId="77777777" w:rsidR="000F162B" w:rsidRPr="00EA460D" w:rsidRDefault="000F162B" w:rsidP="00917E9D">
      <w:pPr>
        <w:spacing w:after="0" w:line="480" w:lineRule="auto"/>
        <w:ind w:firstLine="851"/>
        <w:jc w:val="both"/>
        <w:rPr>
          <w:rFonts w:ascii="Courier New" w:hAnsi="Courier New" w:cs="Courier New"/>
          <w:sz w:val="24"/>
          <w:szCs w:val="24"/>
          <w:lang w:eastAsia="es-CL"/>
        </w:rPr>
      </w:pPr>
      <w:r w:rsidRPr="00917E9D">
        <w:rPr>
          <w:rFonts w:ascii="Courier New" w:hAnsi="Courier New" w:cs="Courier New"/>
          <w:b/>
          <w:bCs/>
          <w:sz w:val="24"/>
          <w:szCs w:val="24"/>
          <w:lang w:eastAsia="es-CL"/>
        </w:rPr>
        <w:t>4.-</w:t>
      </w:r>
      <w:r w:rsidRPr="00EA460D">
        <w:rPr>
          <w:rFonts w:ascii="Courier New" w:hAnsi="Courier New" w:cs="Courier New"/>
          <w:sz w:val="24"/>
          <w:szCs w:val="24"/>
          <w:lang w:eastAsia="es-CL"/>
        </w:rPr>
        <w:t xml:space="preserve"> El Tercer Tribunal Tributario y Aduanero acogió en parte la excepción de prescripción opuesta, dejando vigente sólo el año tributario 2014, rebajando, en consecuencia, el perjuicio fiscal y no hizo lugar al reclamo, confirmando el acta denuncia y aplicando una multa ascendente al 400% de los tributos eludidos.</w:t>
      </w:r>
    </w:p>
    <w:p w14:paraId="78A01F03" w14:textId="2FE31AC1" w:rsidR="000F162B" w:rsidRPr="00EA460D" w:rsidRDefault="000F162B" w:rsidP="00917E9D">
      <w:pPr>
        <w:spacing w:after="0" w:line="480" w:lineRule="auto"/>
        <w:ind w:firstLine="851"/>
        <w:jc w:val="both"/>
        <w:rPr>
          <w:rFonts w:ascii="Courier New" w:hAnsi="Courier New" w:cs="Courier New"/>
          <w:b/>
          <w:sz w:val="24"/>
          <w:szCs w:val="24"/>
        </w:rPr>
      </w:pPr>
      <w:r w:rsidRPr="00917E9D">
        <w:rPr>
          <w:rFonts w:ascii="Courier New" w:hAnsi="Courier New" w:cs="Courier New"/>
          <w:b/>
          <w:bCs/>
          <w:sz w:val="24"/>
          <w:szCs w:val="24"/>
          <w:lang w:eastAsia="es-CL"/>
        </w:rPr>
        <w:t>5.-</w:t>
      </w:r>
      <w:r w:rsidRPr="00EA460D">
        <w:rPr>
          <w:rFonts w:ascii="Courier New" w:hAnsi="Courier New" w:cs="Courier New"/>
          <w:sz w:val="24"/>
          <w:szCs w:val="24"/>
          <w:lang w:eastAsia="es-CL"/>
        </w:rPr>
        <w:t xml:space="preserve"> La Corte de Apelaciones revocó la sentencia de primera instancia, desestimando en todas sus partes el acta denuncia.</w:t>
      </w:r>
    </w:p>
    <w:p w14:paraId="1181237D" w14:textId="77777777" w:rsidR="00FD7452" w:rsidRPr="00EA460D" w:rsidRDefault="00931A74" w:rsidP="00917E9D">
      <w:pPr>
        <w:spacing w:after="0" w:line="480" w:lineRule="auto"/>
        <w:ind w:firstLine="851"/>
        <w:jc w:val="both"/>
        <w:rPr>
          <w:rFonts w:ascii="Courier New" w:hAnsi="Courier New" w:cs="Courier New"/>
          <w:sz w:val="24"/>
          <w:szCs w:val="24"/>
          <w:lang w:eastAsia="es-CL"/>
        </w:rPr>
      </w:pPr>
      <w:r w:rsidRPr="00EA460D">
        <w:rPr>
          <w:rFonts w:ascii="Courier New" w:hAnsi="Courier New" w:cs="Courier New"/>
          <w:b/>
          <w:sz w:val="24"/>
          <w:szCs w:val="24"/>
          <w:lang w:eastAsia="es-CL"/>
        </w:rPr>
        <w:lastRenderedPageBreak/>
        <w:t>TERCERO:</w:t>
      </w:r>
      <w:r w:rsidRPr="00EA460D">
        <w:rPr>
          <w:rFonts w:ascii="Courier New" w:hAnsi="Courier New" w:cs="Courier New"/>
          <w:sz w:val="24"/>
          <w:szCs w:val="24"/>
          <w:lang w:eastAsia="es-CL"/>
        </w:rPr>
        <w:t xml:space="preserve"> Que es importante consignar los principales fundamentos con los que la sentencia de primera instancia resolvió este caso</w:t>
      </w:r>
      <w:r w:rsidR="00FD7452" w:rsidRPr="00EA460D">
        <w:rPr>
          <w:rFonts w:ascii="Courier New" w:hAnsi="Courier New" w:cs="Courier New"/>
          <w:sz w:val="24"/>
          <w:szCs w:val="24"/>
          <w:lang w:eastAsia="es-CL"/>
        </w:rPr>
        <w:t>.</w:t>
      </w:r>
    </w:p>
    <w:p w14:paraId="4EDE165A" w14:textId="3AD9A937" w:rsidR="00931A74" w:rsidRPr="00EA460D" w:rsidRDefault="00FD7452" w:rsidP="00917E9D">
      <w:pPr>
        <w:spacing w:after="0" w:line="480" w:lineRule="auto"/>
        <w:ind w:firstLine="851"/>
        <w:jc w:val="both"/>
        <w:rPr>
          <w:rFonts w:ascii="Courier New" w:hAnsi="Courier New" w:cs="Courier New"/>
          <w:sz w:val="24"/>
          <w:szCs w:val="24"/>
          <w:lang w:eastAsia="es-CL"/>
        </w:rPr>
      </w:pPr>
      <w:r w:rsidRPr="00EA460D">
        <w:rPr>
          <w:rFonts w:ascii="Courier New" w:hAnsi="Courier New" w:cs="Courier New"/>
          <w:sz w:val="24"/>
          <w:szCs w:val="24"/>
          <w:lang w:eastAsia="es-CL"/>
        </w:rPr>
        <w:t>P</w:t>
      </w:r>
      <w:r w:rsidR="00931A74" w:rsidRPr="00EA460D">
        <w:rPr>
          <w:rFonts w:ascii="Courier New" w:hAnsi="Courier New" w:cs="Courier New"/>
          <w:sz w:val="24"/>
          <w:szCs w:val="24"/>
          <w:lang w:eastAsia="es-CL"/>
        </w:rPr>
        <w:t xml:space="preserve">rimero, en relación </w:t>
      </w:r>
      <w:r w:rsidR="005F6522" w:rsidRPr="00EA460D">
        <w:rPr>
          <w:rFonts w:ascii="Courier New" w:hAnsi="Courier New" w:cs="Courier New"/>
          <w:sz w:val="24"/>
          <w:szCs w:val="24"/>
          <w:lang w:eastAsia="es-CL"/>
        </w:rPr>
        <w:t>con</w:t>
      </w:r>
      <w:r w:rsidR="00931A74" w:rsidRPr="00EA460D">
        <w:rPr>
          <w:rFonts w:ascii="Courier New" w:hAnsi="Courier New" w:cs="Courier New"/>
          <w:sz w:val="24"/>
          <w:szCs w:val="24"/>
          <w:lang w:eastAsia="es-CL"/>
        </w:rPr>
        <w:t xml:space="preserve"> la prescripción, </w:t>
      </w:r>
      <w:r w:rsidRPr="00EA460D">
        <w:rPr>
          <w:rFonts w:ascii="Courier New" w:hAnsi="Courier New" w:cs="Courier New"/>
          <w:sz w:val="24"/>
          <w:szCs w:val="24"/>
          <w:lang w:eastAsia="es-CL"/>
        </w:rPr>
        <w:t xml:space="preserve">en el </w:t>
      </w:r>
      <w:r w:rsidR="00931A74" w:rsidRPr="00EA460D">
        <w:rPr>
          <w:rFonts w:ascii="Courier New" w:hAnsi="Courier New" w:cs="Courier New"/>
          <w:sz w:val="24"/>
          <w:szCs w:val="24"/>
          <w:lang w:eastAsia="es-CL"/>
        </w:rPr>
        <w:t>considerando octavo</w:t>
      </w:r>
      <w:r w:rsidRPr="00EA460D">
        <w:rPr>
          <w:rFonts w:ascii="Courier New" w:hAnsi="Courier New" w:cs="Courier New"/>
          <w:sz w:val="24"/>
          <w:szCs w:val="24"/>
          <w:lang w:eastAsia="es-CL"/>
        </w:rPr>
        <w:t xml:space="preserve"> estimó el tribunal que </w:t>
      </w:r>
      <w:r w:rsidR="00931A74" w:rsidRPr="00EA460D">
        <w:rPr>
          <w:rFonts w:ascii="Courier New" w:hAnsi="Courier New" w:cs="Courier New"/>
          <w:sz w:val="24"/>
          <w:szCs w:val="24"/>
          <w:lang w:eastAsia="es-CL"/>
        </w:rPr>
        <w:t xml:space="preserve">según la Circular N°63 </w:t>
      </w:r>
      <w:r w:rsidRPr="00EA460D">
        <w:rPr>
          <w:rFonts w:ascii="Courier New" w:hAnsi="Courier New" w:cs="Courier New"/>
          <w:sz w:val="24"/>
          <w:szCs w:val="24"/>
          <w:lang w:eastAsia="es-CL"/>
        </w:rPr>
        <w:t xml:space="preserve">del Servicio de Impuestos Internos </w:t>
      </w:r>
      <w:r w:rsidR="00931A74" w:rsidRPr="00EA460D">
        <w:rPr>
          <w:rFonts w:ascii="Courier New" w:hAnsi="Courier New" w:cs="Courier New"/>
          <w:sz w:val="24"/>
          <w:szCs w:val="24"/>
          <w:lang w:eastAsia="es-CL"/>
        </w:rPr>
        <w:t>del 10 de Noviembre de 2006, que modificó la Circular N°73 del 11 de Octubre del 2001</w:t>
      </w:r>
      <w:r w:rsidRPr="00EA460D">
        <w:rPr>
          <w:rFonts w:ascii="Courier New" w:hAnsi="Courier New" w:cs="Courier New"/>
          <w:sz w:val="24"/>
          <w:szCs w:val="24"/>
          <w:lang w:eastAsia="es-CL"/>
        </w:rPr>
        <w:t>;</w:t>
      </w:r>
      <w:r w:rsidR="00931A74" w:rsidRPr="00EA460D">
        <w:rPr>
          <w:rFonts w:ascii="Courier New" w:hAnsi="Courier New" w:cs="Courier New"/>
          <w:sz w:val="24"/>
          <w:szCs w:val="24"/>
          <w:lang w:eastAsia="es-CL"/>
        </w:rPr>
        <w:t xml:space="preserve"> en el caso de las sanciones pecuniarias aplicables por delitos tributarios, </w:t>
      </w:r>
      <w:r w:rsidR="0059350C" w:rsidRPr="00EA460D">
        <w:rPr>
          <w:rFonts w:ascii="Courier New" w:hAnsi="Courier New" w:cs="Courier New"/>
          <w:sz w:val="24"/>
          <w:szCs w:val="24"/>
          <w:lang w:eastAsia="es-CL"/>
        </w:rPr>
        <w:t>cuando</w:t>
      </w:r>
      <w:r w:rsidR="00931A74" w:rsidRPr="00EA460D">
        <w:rPr>
          <w:rFonts w:ascii="Courier New" w:hAnsi="Courier New" w:cs="Courier New"/>
          <w:sz w:val="24"/>
          <w:szCs w:val="24"/>
          <w:lang w:eastAsia="es-CL"/>
        </w:rPr>
        <w:t xml:space="preserve"> se haya optado por no perseguir la aplicación de pena corporal, las acciones para perseguir la aplicación de la pena pecuniaria, prescribirán en el plazo de 3 años, contados desde la fecha en que se cometió la infracción. </w:t>
      </w:r>
    </w:p>
    <w:p w14:paraId="390C5FED" w14:textId="773871FC" w:rsidR="00931A74" w:rsidRPr="00EA460D" w:rsidRDefault="00931A74" w:rsidP="00917E9D">
      <w:pPr>
        <w:spacing w:after="0" w:line="480" w:lineRule="auto"/>
        <w:ind w:firstLine="851"/>
        <w:jc w:val="both"/>
        <w:rPr>
          <w:rFonts w:ascii="Courier New" w:hAnsi="Courier New" w:cs="Courier New"/>
          <w:sz w:val="24"/>
          <w:szCs w:val="24"/>
          <w:lang w:eastAsia="es-CL"/>
        </w:rPr>
      </w:pPr>
      <w:r w:rsidRPr="00EA460D">
        <w:rPr>
          <w:rFonts w:ascii="Courier New" w:hAnsi="Courier New" w:cs="Courier New"/>
          <w:sz w:val="24"/>
          <w:szCs w:val="24"/>
          <w:lang w:eastAsia="es-CL"/>
        </w:rPr>
        <w:t>Según lo anterior</w:t>
      </w:r>
      <w:r w:rsidR="00FD7452" w:rsidRPr="00EA460D">
        <w:rPr>
          <w:rFonts w:ascii="Courier New" w:hAnsi="Courier New" w:cs="Courier New"/>
          <w:sz w:val="24"/>
          <w:szCs w:val="24"/>
          <w:lang w:eastAsia="es-CL"/>
        </w:rPr>
        <w:t xml:space="preserve"> y </w:t>
      </w:r>
      <w:r w:rsidRPr="00EA460D">
        <w:rPr>
          <w:rFonts w:ascii="Courier New" w:hAnsi="Courier New" w:cs="Courier New"/>
          <w:sz w:val="24"/>
          <w:szCs w:val="24"/>
          <w:lang w:eastAsia="es-CL"/>
        </w:rPr>
        <w:t xml:space="preserve">en consecuencia, </w:t>
      </w:r>
      <w:r w:rsidR="00FD7452" w:rsidRPr="00EA460D">
        <w:rPr>
          <w:rFonts w:ascii="Courier New" w:hAnsi="Courier New" w:cs="Courier New"/>
          <w:sz w:val="24"/>
          <w:szCs w:val="24"/>
          <w:lang w:eastAsia="es-CL"/>
        </w:rPr>
        <w:t>siendo l</w:t>
      </w:r>
      <w:r w:rsidRPr="00EA460D">
        <w:rPr>
          <w:rFonts w:ascii="Courier New" w:hAnsi="Courier New" w:cs="Courier New"/>
          <w:sz w:val="24"/>
          <w:szCs w:val="24"/>
          <w:lang w:eastAsia="es-CL"/>
        </w:rPr>
        <w:t>a primera infracción el 10 de marzo de 2009</w:t>
      </w:r>
      <w:r w:rsidR="00FD7452" w:rsidRPr="00EA460D">
        <w:rPr>
          <w:rFonts w:ascii="Courier New" w:hAnsi="Courier New" w:cs="Courier New"/>
          <w:sz w:val="24"/>
          <w:szCs w:val="24"/>
          <w:lang w:eastAsia="es-CL"/>
        </w:rPr>
        <w:t xml:space="preserve"> (sic)</w:t>
      </w:r>
      <w:r w:rsidRPr="00EA460D">
        <w:rPr>
          <w:rFonts w:ascii="Courier New" w:hAnsi="Courier New" w:cs="Courier New"/>
          <w:sz w:val="24"/>
          <w:szCs w:val="24"/>
          <w:lang w:eastAsia="es-CL"/>
        </w:rPr>
        <w:t xml:space="preserve"> y la última el 19 de junio de 2013</w:t>
      </w:r>
      <w:r w:rsidR="00FD7452" w:rsidRPr="00EA460D">
        <w:rPr>
          <w:rFonts w:ascii="Courier New" w:hAnsi="Courier New" w:cs="Courier New"/>
          <w:sz w:val="24"/>
          <w:szCs w:val="24"/>
          <w:lang w:eastAsia="es-CL"/>
        </w:rPr>
        <w:t xml:space="preserve"> y habiéndose emitido y notificado el acta denuncia </w:t>
      </w:r>
      <w:r w:rsidRPr="00EA460D">
        <w:rPr>
          <w:rFonts w:ascii="Courier New" w:hAnsi="Courier New" w:cs="Courier New"/>
          <w:sz w:val="24"/>
          <w:szCs w:val="24"/>
          <w:lang w:eastAsia="es-CL"/>
        </w:rPr>
        <w:t>con fecha 4 de abril del 2017, qued</w:t>
      </w:r>
      <w:r w:rsidR="00FD7452" w:rsidRPr="00EA460D">
        <w:rPr>
          <w:rFonts w:ascii="Courier New" w:hAnsi="Courier New" w:cs="Courier New"/>
          <w:sz w:val="24"/>
          <w:szCs w:val="24"/>
          <w:lang w:eastAsia="es-CL"/>
        </w:rPr>
        <w:t>ó</w:t>
      </w:r>
      <w:r w:rsidRPr="00EA460D">
        <w:rPr>
          <w:rFonts w:ascii="Courier New" w:hAnsi="Courier New" w:cs="Courier New"/>
          <w:sz w:val="24"/>
          <w:szCs w:val="24"/>
          <w:lang w:eastAsia="es-CL"/>
        </w:rPr>
        <w:t xml:space="preserve"> de manifiesto que </w:t>
      </w:r>
      <w:r w:rsidR="00FD7452" w:rsidRPr="00EA460D">
        <w:rPr>
          <w:rFonts w:ascii="Courier New" w:hAnsi="Courier New" w:cs="Courier New"/>
          <w:sz w:val="24"/>
          <w:szCs w:val="24"/>
          <w:lang w:eastAsia="es-CL"/>
        </w:rPr>
        <w:t>transcurrió</w:t>
      </w:r>
      <w:r w:rsidRPr="00EA460D">
        <w:rPr>
          <w:rFonts w:ascii="Courier New" w:hAnsi="Courier New" w:cs="Courier New"/>
          <w:sz w:val="24"/>
          <w:szCs w:val="24"/>
          <w:lang w:eastAsia="es-CL"/>
        </w:rPr>
        <w:t xml:space="preserve"> con creces el plazo de prescripción que al efecto establece la ley, en relación </w:t>
      </w:r>
      <w:r w:rsidR="005F6522" w:rsidRPr="00EA460D">
        <w:rPr>
          <w:rFonts w:ascii="Courier New" w:hAnsi="Courier New" w:cs="Courier New"/>
          <w:sz w:val="24"/>
          <w:szCs w:val="24"/>
          <w:lang w:eastAsia="es-CL"/>
        </w:rPr>
        <w:t>con</w:t>
      </w:r>
      <w:r w:rsidRPr="00EA460D">
        <w:rPr>
          <w:rFonts w:ascii="Courier New" w:hAnsi="Courier New" w:cs="Courier New"/>
          <w:sz w:val="24"/>
          <w:szCs w:val="24"/>
          <w:lang w:eastAsia="es-CL"/>
        </w:rPr>
        <w:t xml:space="preserve"> los años comerciales 2009 a 2012, por lo que </w:t>
      </w:r>
      <w:r w:rsidR="0059350C" w:rsidRPr="00EA460D">
        <w:rPr>
          <w:rFonts w:ascii="Courier New" w:hAnsi="Courier New" w:cs="Courier New"/>
          <w:sz w:val="24"/>
          <w:szCs w:val="24"/>
          <w:lang w:eastAsia="es-CL"/>
        </w:rPr>
        <w:t xml:space="preserve">el tribunal </w:t>
      </w:r>
      <w:r w:rsidR="00FD7452" w:rsidRPr="00EA460D">
        <w:rPr>
          <w:rFonts w:ascii="Courier New" w:hAnsi="Courier New" w:cs="Courier New"/>
          <w:sz w:val="24"/>
          <w:szCs w:val="24"/>
          <w:lang w:eastAsia="es-CL"/>
        </w:rPr>
        <w:t>acogió</w:t>
      </w:r>
      <w:r w:rsidRPr="00EA460D">
        <w:rPr>
          <w:rFonts w:ascii="Courier New" w:hAnsi="Courier New" w:cs="Courier New"/>
          <w:sz w:val="24"/>
          <w:szCs w:val="24"/>
          <w:lang w:eastAsia="es-CL"/>
        </w:rPr>
        <w:t xml:space="preserve"> la excepción opuesta por el denunciado respecto de </w:t>
      </w:r>
      <w:r w:rsidRPr="00EA460D">
        <w:rPr>
          <w:rFonts w:ascii="Courier New" w:hAnsi="Courier New" w:cs="Courier New"/>
          <w:sz w:val="24"/>
          <w:szCs w:val="24"/>
          <w:lang w:eastAsia="es-CL"/>
        </w:rPr>
        <w:lastRenderedPageBreak/>
        <w:t>dichos períodos, quedando vigentes las operaciones realizadas en el año comercial 2013</w:t>
      </w:r>
      <w:r w:rsidR="00FD7452" w:rsidRPr="00EA460D">
        <w:rPr>
          <w:rFonts w:ascii="Courier New" w:hAnsi="Courier New" w:cs="Courier New"/>
          <w:sz w:val="24"/>
          <w:szCs w:val="24"/>
          <w:lang w:eastAsia="es-CL"/>
        </w:rPr>
        <w:t xml:space="preserve"> y año tributario 2014</w:t>
      </w:r>
      <w:r w:rsidRPr="00EA460D">
        <w:rPr>
          <w:rFonts w:ascii="Courier New" w:hAnsi="Courier New" w:cs="Courier New"/>
          <w:sz w:val="24"/>
          <w:szCs w:val="24"/>
          <w:lang w:eastAsia="es-CL"/>
        </w:rPr>
        <w:t xml:space="preserve">. </w:t>
      </w:r>
    </w:p>
    <w:p w14:paraId="1470B486" w14:textId="56A1D4CE" w:rsidR="0059350C" w:rsidRPr="00EA460D" w:rsidRDefault="00931A74" w:rsidP="00917E9D">
      <w:pPr>
        <w:spacing w:after="0" w:line="480" w:lineRule="auto"/>
        <w:ind w:firstLine="851"/>
        <w:jc w:val="both"/>
        <w:rPr>
          <w:rFonts w:ascii="Courier New" w:hAnsi="Courier New" w:cs="Courier New"/>
          <w:sz w:val="24"/>
          <w:szCs w:val="24"/>
          <w:lang w:eastAsia="es-CL"/>
        </w:rPr>
      </w:pPr>
      <w:r w:rsidRPr="00EA460D">
        <w:rPr>
          <w:rFonts w:ascii="Courier New" w:hAnsi="Courier New" w:cs="Courier New"/>
          <w:sz w:val="24"/>
          <w:szCs w:val="24"/>
          <w:lang w:eastAsia="es-CL"/>
        </w:rPr>
        <w:t xml:space="preserve">Luego, tomando en consideración </w:t>
      </w:r>
      <w:r w:rsidR="003E3E33" w:rsidRPr="00EA460D">
        <w:rPr>
          <w:rFonts w:ascii="Courier New" w:hAnsi="Courier New" w:cs="Courier New"/>
          <w:sz w:val="24"/>
          <w:szCs w:val="24"/>
          <w:lang w:eastAsia="es-CL"/>
        </w:rPr>
        <w:t xml:space="preserve">lo antes indicado se reduce el perjuicio fiscal que originalmente era </w:t>
      </w:r>
      <w:r w:rsidRPr="00EA460D">
        <w:rPr>
          <w:rFonts w:ascii="Courier New" w:hAnsi="Courier New" w:cs="Courier New"/>
          <w:sz w:val="24"/>
          <w:szCs w:val="24"/>
          <w:lang w:eastAsia="es-CL"/>
        </w:rPr>
        <w:t>de $ 63.091.055</w:t>
      </w:r>
      <w:r w:rsidR="003E3E33" w:rsidRPr="00EA460D">
        <w:rPr>
          <w:rFonts w:ascii="Courier New" w:hAnsi="Courier New" w:cs="Courier New"/>
          <w:sz w:val="24"/>
          <w:szCs w:val="24"/>
          <w:lang w:eastAsia="es-CL"/>
        </w:rPr>
        <w:t xml:space="preserve"> </w:t>
      </w:r>
      <w:r w:rsidR="0059350C" w:rsidRPr="00EA460D">
        <w:rPr>
          <w:rFonts w:ascii="Courier New" w:hAnsi="Courier New" w:cs="Courier New"/>
          <w:sz w:val="24"/>
          <w:szCs w:val="24"/>
          <w:lang w:eastAsia="es-CL"/>
        </w:rPr>
        <w:t>a la suma de</w:t>
      </w:r>
      <w:r w:rsidRPr="00EA460D">
        <w:rPr>
          <w:rFonts w:ascii="Courier New" w:hAnsi="Courier New" w:cs="Courier New"/>
          <w:sz w:val="24"/>
          <w:szCs w:val="24"/>
          <w:lang w:eastAsia="es-CL"/>
        </w:rPr>
        <w:t xml:space="preserve"> $ 12.176.248.</w:t>
      </w:r>
    </w:p>
    <w:p w14:paraId="7CD542B8" w14:textId="174B5E71" w:rsidR="005E2BD3" w:rsidRPr="00EA460D" w:rsidRDefault="0059350C"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lang w:eastAsia="es-CL"/>
        </w:rPr>
        <w:t xml:space="preserve">En cuanto al fondo, </w:t>
      </w:r>
      <w:r w:rsidR="00B967BE" w:rsidRPr="00EA460D">
        <w:rPr>
          <w:rFonts w:ascii="Courier New" w:hAnsi="Courier New" w:cs="Courier New"/>
          <w:sz w:val="24"/>
          <w:szCs w:val="24"/>
          <w:lang w:eastAsia="es-CL"/>
        </w:rPr>
        <w:t xml:space="preserve">el tribunal dio por establecido que se daban los requisitos para estar frente a la infracción al artículo 97 N°4 inciso </w:t>
      </w:r>
      <w:r w:rsidR="005E2BD3" w:rsidRPr="00EA460D">
        <w:rPr>
          <w:rFonts w:ascii="Courier New" w:hAnsi="Courier New" w:cs="Courier New"/>
          <w:sz w:val="24"/>
          <w:szCs w:val="24"/>
          <w:lang w:eastAsia="es-CL"/>
        </w:rPr>
        <w:t>primero</w:t>
      </w:r>
      <w:r w:rsidR="00B967BE" w:rsidRPr="00EA460D">
        <w:rPr>
          <w:rFonts w:ascii="Courier New" w:hAnsi="Courier New" w:cs="Courier New"/>
          <w:sz w:val="24"/>
          <w:szCs w:val="24"/>
          <w:lang w:eastAsia="es-CL"/>
        </w:rPr>
        <w:t xml:space="preserve"> del Código Tributario, en los considerandos décimo, undécimo, duodécimo y décimo tercero, al quedar </w:t>
      </w:r>
      <w:r w:rsidR="00931A74" w:rsidRPr="00EA460D">
        <w:rPr>
          <w:rFonts w:ascii="Courier New" w:hAnsi="Courier New" w:cs="Courier New"/>
          <w:sz w:val="24"/>
          <w:szCs w:val="24"/>
        </w:rPr>
        <w:t xml:space="preserve">establecido que el denunciado, Gonzalo Eugenio </w:t>
      </w:r>
      <w:proofErr w:type="spellStart"/>
      <w:r w:rsidR="00931A74" w:rsidRPr="00EA460D">
        <w:rPr>
          <w:rFonts w:ascii="Courier New" w:hAnsi="Courier New" w:cs="Courier New"/>
          <w:sz w:val="24"/>
          <w:szCs w:val="24"/>
        </w:rPr>
        <w:t>Soffia</w:t>
      </w:r>
      <w:proofErr w:type="spellEnd"/>
      <w:r w:rsidR="00931A74" w:rsidRPr="00EA460D">
        <w:rPr>
          <w:rFonts w:ascii="Courier New" w:hAnsi="Courier New" w:cs="Courier New"/>
          <w:sz w:val="24"/>
          <w:szCs w:val="24"/>
        </w:rPr>
        <w:t xml:space="preserve"> Contreras, presentó durante los años 2011 a 2014, Formulario </w:t>
      </w:r>
      <w:proofErr w:type="spellStart"/>
      <w:r w:rsidR="00931A74" w:rsidRPr="00EA460D">
        <w:rPr>
          <w:rFonts w:ascii="Courier New" w:hAnsi="Courier New" w:cs="Courier New"/>
          <w:sz w:val="24"/>
          <w:szCs w:val="24"/>
        </w:rPr>
        <w:t>N°</w:t>
      </w:r>
      <w:proofErr w:type="spellEnd"/>
      <w:r w:rsidR="00931A74" w:rsidRPr="00EA460D">
        <w:rPr>
          <w:rFonts w:ascii="Courier New" w:hAnsi="Courier New" w:cs="Courier New"/>
          <w:sz w:val="24"/>
          <w:szCs w:val="24"/>
        </w:rPr>
        <w:t xml:space="preserve"> 22, sobre Declaración Anual de Impuesto a la Renta</w:t>
      </w:r>
      <w:r w:rsidR="00B967BE" w:rsidRPr="00EA460D">
        <w:rPr>
          <w:rFonts w:ascii="Courier New" w:hAnsi="Courier New" w:cs="Courier New"/>
          <w:sz w:val="24"/>
          <w:szCs w:val="24"/>
        </w:rPr>
        <w:t>; q</w:t>
      </w:r>
      <w:r w:rsidR="00931A74" w:rsidRPr="00EA460D">
        <w:rPr>
          <w:rFonts w:ascii="Courier New" w:hAnsi="Courier New" w:cs="Courier New"/>
          <w:sz w:val="24"/>
          <w:szCs w:val="24"/>
        </w:rPr>
        <w:t>ue dicha</w:t>
      </w:r>
      <w:r w:rsidR="00B967BE" w:rsidRPr="00EA460D">
        <w:rPr>
          <w:rFonts w:ascii="Courier New" w:hAnsi="Courier New" w:cs="Courier New"/>
          <w:sz w:val="24"/>
          <w:szCs w:val="24"/>
        </w:rPr>
        <w:t>s</w:t>
      </w:r>
      <w:r w:rsidR="00931A74" w:rsidRPr="00EA460D">
        <w:rPr>
          <w:rFonts w:ascii="Courier New" w:hAnsi="Courier New" w:cs="Courier New"/>
          <w:sz w:val="24"/>
          <w:szCs w:val="24"/>
        </w:rPr>
        <w:t xml:space="preserve"> declaraci</w:t>
      </w:r>
      <w:r w:rsidR="00B967BE" w:rsidRPr="00EA460D">
        <w:rPr>
          <w:rFonts w:ascii="Courier New" w:hAnsi="Courier New" w:cs="Courier New"/>
          <w:sz w:val="24"/>
          <w:szCs w:val="24"/>
        </w:rPr>
        <w:t xml:space="preserve">ones fueron </w:t>
      </w:r>
      <w:r w:rsidR="00931A74" w:rsidRPr="00EA460D">
        <w:rPr>
          <w:rFonts w:ascii="Courier New" w:hAnsi="Courier New" w:cs="Courier New"/>
          <w:sz w:val="24"/>
          <w:szCs w:val="24"/>
        </w:rPr>
        <w:t>falsa</w:t>
      </w:r>
      <w:r w:rsidR="00B967BE" w:rsidRPr="00EA460D">
        <w:rPr>
          <w:rFonts w:ascii="Courier New" w:hAnsi="Courier New" w:cs="Courier New"/>
          <w:sz w:val="24"/>
          <w:szCs w:val="24"/>
        </w:rPr>
        <w:t>s</w:t>
      </w:r>
      <w:r w:rsidR="00931A74" w:rsidRPr="00EA460D">
        <w:rPr>
          <w:rFonts w:ascii="Courier New" w:hAnsi="Courier New" w:cs="Courier New"/>
          <w:sz w:val="24"/>
          <w:szCs w:val="24"/>
        </w:rPr>
        <w:t xml:space="preserve"> o incompleta</w:t>
      </w:r>
      <w:r w:rsidR="00B967BE" w:rsidRPr="00EA460D">
        <w:rPr>
          <w:rFonts w:ascii="Courier New" w:hAnsi="Courier New" w:cs="Courier New"/>
          <w:sz w:val="24"/>
          <w:szCs w:val="24"/>
        </w:rPr>
        <w:t>s, al no declarar</w:t>
      </w:r>
      <w:r w:rsidR="00931A74" w:rsidRPr="00EA460D">
        <w:rPr>
          <w:rFonts w:ascii="Courier New" w:hAnsi="Courier New" w:cs="Courier New"/>
          <w:sz w:val="24"/>
          <w:szCs w:val="24"/>
        </w:rPr>
        <w:t xml:space="preserve"> los dineros que le fueron depositados en su cuenta corriente N°000-02-36508-1 del Banco Santander, por distintos contribuyentes</w:t>
      </w:r>
      <w:r w:rsidR="00B967BE" w:rsidRPr="00EA460D">
        <w:rPr>
          <w:rFonts w:ascii="Courier New" w:hAnsi="Courier New" w:cs="Courier New"/>
          <w:sz w:val="24"/>
          <w:szCs w:val="24"/>
        </w:rPr>
        <w:t>; q</w:t>
      </w:r>
      <w:r w:rsidR="00931A74" w:rsidRPr="00EA460D">
        <w:rPr>
          <w:rFonts w:ascii="Courier New" w:hAnsi="Courier New" w:cs="Courier New"/>
          <w:sz w:val="24"/>
          <w:szCs w:val="24"/>
        </w:rPr>
        <w:t xml:space="preserve">ue las falsedades u omisiones </w:t>
      </w:r>
      <w:r w:rsidR="00B967BE" w:rsidRPr="00EA460D">
        <w:rPr>
          <w:rFonts w:ascii="Courier New" w:hAnsi="Courier New" w:cs="Courier New"/>
          <w:sz w:val="24"/>
          <w:szCs w:val="24"/>
        </w:rPr>
        <w:t>eran</w:t>
      </w:r>
      <w:r w:rsidR="00931A74" w:rsidRPr="00EA460D">
        <w:rPr>
          <w:rFonts w:ascii="Courier New" w:hAnsi="Courier New" w:cs="Courier New"/>
          <w:sz w:val="24"/>
          <w:szCs w:val="24"/>
        </w:rPr>
        <w:t xml:space="preserve"> maliciosas, bastando para estos efectos que se establezca que el acto ejecutado fue con</w:t>
      </w:r>
      <w:r w:rsidR="00B967BE" w:rsidRPr="00EA460D">
        <w:rPr>
          <w:rFonts w:ascii="Courier New" w:hAnsi="Courier New" w:cs="Courier New"/>
          <w:sz w:val="24"/>
          <w:szCs w:val="24"/>
        </w:rPr>
        <w:t>s</w:t>
      </w:r>
      <w:r w:rsidR="00931A74" w:rsidRPr="00EA460D">
        <w:rPr>
          <w:rFonts w:ascii="Courier New" w:hAnsi="Courier New" w:cs="Courier New"/>
          <w:sz w:val="24"/>
          <w:szCs w:val="24"/>
        </w:rPr>
        <w:t xml:space="preserve">ciente y voluntario, a sabiendas de la falsedad del contenido del documento tributario, no pudiendo menos que saber o prever </w:t>
      </w:r>
      <w:r w:rsidR="00931A74" w:rsidRPr="00EA460D">
        <w:rPr>
          <w:rFonts w:ascii="Courier New" w:hAnsi="Courier New" w:cs="Courier New"/>
          <w:sz w:val="24"/>
          <w:szCs w:val="24"/>
        </w:rPr>
        <w:lastRenderedPageBreak/>
        <w:t>que el cobro de determinadas sumas por servicios no prestados es una maniobra maliciosa efectuada para evadir impuestos</w:t>
      </w:r>
      <w:r w:rsidR="005E2BD3" w:rsidRPr="00EA460D">
        <w:rPr>
          <w:rFonts w:ascii="Courier New" w:hAnsi="Courier New" w:cs="Courier New"/>
          <w:sz w:val="24"/>
          <w:szCs w:val="24"/>
        </w:rPr>
        <w:t xml:space="preserve"> y</w:t>
      </w:r>
      <w:r w:rsidR="00931A74" w:rsidRPr="00EA460D">
        <w:rPr>
          <w:rFonts w:ascii="Courier New" w:hAnsi="Courier New" w:cs="Courier New"/>
          <w:sz w:val="24"/>
          <w:szCs w:val="24"/>
        </w:rPr>
        <w:t xml:space="preserve"> dado que no existe respaldo alguno de los supuestos servicios, los documentos cuestionados adolecen de falsedad ideológica, ya que dan cuenta de operaciones que no existieron o cuyo respaldo no fue acreditado ante el S</w:t>
      </w:r>
      <w:r w:rsidR="005E2BD3" w:rsidRPr="00EA460D">
        <w:rPr>
          <w:rFonts w:ascii="Courier New" w:hAnsi="Courier New" w:cs="Courier New"/>
          <w:sz w:val="24"/>
          <w:szCs w:val="24"/>
        </w:rPr>
        <w:t xml:space="preserve">ervicio </w:t>
      </w:r>
      <w:r w:rsidR="00931A74" w:rsidRPr="00EA460D">
        <w:rPr>
          <w:rFonts w:ascii="Courier New" w:hAnsi="Courier New" w:cs="Courier New"/>
          <w:sz w:val="24"/>
          <w:szCs w:val="24"/>
        </w:rPr>
        <w:t>ni ante e</w:t>
      </w:r>
      <w:r w:rsidR="005E2BD3" w:rsidRPr="00EA460D">
        <w:rPr>
          <w:rFonts w:ascii="Courier New" w:hAnsi="Courier New" w:cs="Courier New"/>
          <w:sz w:val="24"/>
          <w:szCs w:val="24"/>
        </w:rPr>
        <w:t>l</w:t>
      </w:r>
      <w:r w:rsidR="00931A74" w:rsidRPr="00EA460D">
        <w:rPr>
          <w:rFonts w:ascii="Courier New" w:hAnsi="Courier New" w:cs="Courier New"/>
          <w:sz w:val="24"/>
          <w:szCs w:val="24"/>
        </w:rPr>
        <w:t xml:space="preserve"> Tribunal</w:t>
      </w:r>
      <w:r w:rsidR="005E2BD3" w:rsidRPr="00EA460D">
        <w:rPr>
          <w:rFonts w:ascii="Courier New" w:hAnsi="Courier New" w:cs="Courier New"/>
          <w:sz w:val="24"/>
          <w:szCs w:val="24"/>
        </w:rPr>
        <w:t xml:space="preserve">; y finalmente, que </w:t>
      </w:r>
      <w:r w:rsidR="00931A74" w:rsidRPr="00EA460D">
        <w:rPr>
          <w:rFonts w:ascii="Courier New" w:hAnsi="Courier New" w:cs="Courier New"/>
          <w:sz w:val="24"/>
          <w:szCs w:val="24"/>
        </w:rPr>
        <w:t>la declaración presentada pueda inducir a la liquidación de un impuesto inferior al que corresponda</w:t>
      </w:r>
      <w:r w:rsidR="005E2BD3" w:rsidRPr="00EA460D">
        <w:rPr>
          <w:rFonts w:ascii="Courier New" w:hAnsi="Courier New" w:cs="Courier New"/>
          <w:sz w:val="24"/>
          <w:szCs w:val="24"/>
        </w:rPr>
        <w:t xml:space="preserve">, al quedar establecido </w:t>
      </w:r>
      <w:r w:rsidR="00931A74" w:rsidRPr="00EA460D">
        <w:rPr>
          <w:rFonts w:ascii="Courier New" w:hAnsi="Courier New" w:cs="Courier New"/>
          <w:sz w:val="24"/>
          <w:szCs w:val="24"/>
        </w:rPr>
        <w:t xml:space="preserve">que </w:t>
      </w:r>
      <w:r w:rsidR="005E2BD3" w:rsidRPr="00EA460D">
        <w:rPr>
          <w:rFonts w:ascii="Courier New" w:hAnsi="Courier New" w:cs="Courier New"/>
          <w:sz w:val="24"/>
          <w:szCs w:val="24"/>
        </w:rPr>
        <w:t>el denunciado</w:t>
      </w:r>
      <w:r w:rsidR="00931A74" w:rsidRPr="00EA460D">
        <w:rPr>
          <w:rFonts w:ascii="Courier New" w:hAnsi="Courier New" w:cs="Courier New"/>
          <w:sz w:val="24"/>
          <w:szCs w:val="24"/>
        </w:rPr>
        <w:t xml:space="preserve"> no incorporó ingresos obtenidos en las operaciones cuestionadas en sus declaraciones de impuestos, lo que le permitió rebajar su Impuesto Global Complementario</w:t>
      </w:r>
      <w:r w:rsidR="005E2BD3" w:rsidRPr="00EA460D">
        <w:rPr>
          <w:rFonts w:ascii="Courier New" w:hAnsi="Courier New" w:cs="Courier New"/>
          <w:sz w:val="24"/>
          <w:szCs w:val="24"/>
        </w:rPr>
        <w:t>.</w:t>
      </w:r>
    </w:p>
    <w:p w14:paraId="0C3BEFBB" w14:textId="7DF2FD07" w:rsidR="005E2BD3" w:rsidRPr="00EA460D" w:rsidRDefault="005E2BD3"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 xml:space="preserve">En relación </w:t>
      </w:r>
      <w:r w:rsidR="005F6522" w:rsidRPr="00EA460D">
        <w:rPr>
          <w:rFonts w:ascii="Courier New" w:hAnsi="Courier New" w:cs="Courier New"/>
          <w:sz w:val="24"/>
          <w:szCs w:val="24"/>
        </w:rPr>
        <w:t>con</w:t>
      </w:r>
      <w:r w:rsidRPr="00EA460D">
        <w:rPr>
          <w:rFonts w:ascii="Courier New" w:hAnsi="Courier New" w:cs="Courier New"/>
          <w:sz w:val="24"/>
          <w:szCs w:val="24"/>
        </w:rPr>
        <w:t xml:space="preserve"> la </w:t>
      </w:r>
      <w:r w:rsidR="00931A74" w:rsidRPr="00EA460D">
        <w:rPr>
          <w:rFonts w:ascii="Courier New" w:hAnsi="Courier New" w:cs="Courier New"/>
          <w:sz w:val="24"/>
          <w:szCs w:val="24"/>
        </w:rPr>
        <w:t xml:space="preserve">infracción prevista y sancionada en el inciso final del artículo 97 </w:t>
      </w:r>
      <w:proofErr w:type="spellStart"/>
      <w:r w:rsidR="00931A74" w:rsidRPr="00EA460D">
        <w:rPr>
          <w:rFonts w:ascii="Courier New" w:hAnsi="Courier New" w:cs="Courier New"/>
          <w:sz w:val="24"/>
          <w:szCs w:val="24"/>
        </w:rPr>
        <w:t>N°</w:t>
      </w:r>
      <w:proofErr w:type="spellEnd"/>
      <w:r w:rsidR="00931A74" w:rsidRPr="00EA460D">
        <w:rPr>
          <w:rFonts w:ascii="Courier New" w:hAnsi="Courier New" w:cs="Courier New"/>
          <w:sz w:val="24"/>
          <w:szCs w:val="24"/>
        </w:rPr>
        <w:t xml:space="preserve"> 4, la </w:t>
      </w:r>
      <w:r w:rsidR="009C78B1" w:rsidRPr="00EA460D">
        <w:rPr>
          <w:rFonts w:ascii="Courier New" w:hAnsi="Courier New" w:cs="Courier New"/>
          <w:sz w:val="24"/>
          <w:szCs w:val="24"/>
        </w:rPr>
        <w:t>que</w:t>
      </w:r>
      <w:r w:rsidR="00931A74" w:rsidRPr="00EA460D">
        <w:rPr>
          <w:rFonts w:ascii="Courier New" w:hAnsi="Courier New" w:cs="Courier New"/>
          <w:sz w:val="24"/>
          <w:szCs w:val="24"/>
        </w:rPr>
        <w:t xml:space="preserve">, </w:t>
      </w:r>
      <w:r w:rsidRPr="00EA460D">
        <w:rPr>
          <w:rFonts w:ascii="Courier New" w:hAnsi="Courier New" w:cs="Courier New"/>
          <w:sz w:val="24"/>
          <w:szCs w:val="24"/>
        </w:rPr>
        <w:t>igualmente el tribunal, estimó concurrente en los considerandos décimo cuarto, décimo quinto y décimo sexto, quedando</w:t>
      </w:r>
      <w:r w:rsidR="00931A74" w:rsidRPr="00EA460D">
        <w:rPr>
          <w:rFonts w:ascii="Courier New" w:hAnsi="Courier New" w:cs="Courier New"/>
          <w:sz w:val="24"/>
          <w:szCs w:val="24"/>
        </w:rPr>
        <w:t xml:space="preserve"> demostrado que el denunciado, facilitó la comisión de delitos, al solicitar boletas de honorarios por servicios no prestados a nombre de Inversiones </w:t>
      </w:r>
      <w:proofErr w:type="spellStart"/>
      <w:r w:rsidR="00931A74" w:rsidRPr="00EA460D">
        <w:rPr>
          <w:rFonts w:ascii="Courier New" w:hAnsi="Courier New" w:cs="Courier New"/>
          <w:sz w:val="24"/>
          <w:szCs w:val="24"/>
        </w:rPr>
        <w:t>Siemel</w:t>
      </w:r>
      <w:proofErr w:type="spellEnd"/>
      <w:r w:rsidR="00931A74" w:rsidRPr="00EA460D">
        <w:rPr>
          <w:rFonts w:ascii="Courier New" w:hAnsi="Courier New" w:cs="Courier New"/>
          <w:sz w:val="24"/>
          <w:szCs w:val="24"/>
        </w:rPr>
        <w:t xml:space="preserve">, lo que permitió que </w:t>
      </w:r>
      <w:r w:rsidR="009C78B1" w:rsidRPr="00EA460D">
        <w:rPr>
          <w:rFonts w:ascii="Courier New" w:hAnsi="Courier New" w:cs="Courier New"/>
          <w:sz w:val="24"/>
          <w:szCs w:val="24"/>
        </w:rPr>
        <w:t>e</w:t>
      </w:r>
      <w:r w:rsidR="00931A74" w:rsidRPr="00EA460D">
        <w:rPr>
          <w:rFonts w:ascii="Courier New" w:hAnsi="Courier New" w:cs="Courier New"/>
          <w:sz w:val="24"/>
          <w:szCs w:val="24"/>
        </w:rPr>
        <w:t xml:space="preserve">stos incurrieran en la figura prevista y sancionada en el </w:t>
      </w:r>
      <w:r w:rsidR="00931A74" w:rsidRPr="00EA460D">
        <w:rPr>
          <w:rFonts w:ascii="Courier New" w:hAnsi="Courier New" w:cs="Courier New"/>
          <w:sz w:val="24"/>
          <w:szCs w:val="24"/>
        </w:rPr>
        <w:lastRenderedPageBreak/>
        <w:t>artículo 97 N°4 del Código Tributario</w:t>
      </w:r>
      <w:r w:rsidRPr="00EA460D">
        <w:rPr>
          <w:rFonts w:ascii="Courier New" w:hAnsi="Courier New" w:cs="Courier New"/>
          <w:sz w:val="24"/>
          <w:szCs w:val="24"/>
        </w:rPr>
        <w:t xml:space="preserve">, siendo su conducta maliciosa, al </w:t>
      </w:r>
      <w:r w:rsidR="00931A74" w:rsidRPr="00EA460D">
        <w:rPr>
          <w:rFonts w:ascii="Courier New" w:hAnsi="Courier New" w:cs="Courier New"/>
          <w:sz w:val="24"/>
          <w:szCs w:val="24"/>
        </w:rPr>
        <w:t>no trata</w:t>
      </w:r>
      <w:r w:rsidRPr="00EA460D">
        <w:rPr>
          <w:rFonts w:ascii="Courier New" w:hAnsi="Courier New" w:cs="Courier New"/>
          <w:sz w:val="24"/>
          <w:szCs w:val="24"/>
        </w:rPr>
        <w:t>rse</w:t>
      </w:r>
      <w:r w:rsidR="00931A74" w:rsidRPr="00EA460D">
        <w:rPr>
          <w:rFonts w:ascii="Courier New" w:hAnsi="Courier New" w:cs="Courier New"/>
          <w:sz w:val="24"/>
          <w:szCs w:val="24"/>
        </w:rPr>
        <w:t xml:space="preserve"> de un error aislado, atendida la cantidad de períodos en que se realizó la conducta, sino de una práctica del contribuyente</w:t>
      </w:r>
      <w:r w:rsidRPr="00EA460D">
        <w:rPr>
          <w:rFonts w:ascii="Courier New" w:hAnsi="Courier New" w:cs="Courier New"/>
          <w:sz w:val="24"/>
          <w:szCs w:val="24"/>
        </w:rPr>
        <w:t>.</w:t>
      </w:r>
    </w:p>
    <w:p w14:paraId="21128740" w14:textId="4781DB0F" w:rsidR="00931A74" w:rsidRPr="00EA460D" w:rsidRDefault="005E2BD3"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 xml:space="preserve">Establecido lo anterior, el tribunal </w:t>
      </w:r>
      <w:r w:rsidR="00695C7E" w:rsidRPr="00EA460D">
        <w:rPr>
          <w:rFonts w:ascii="Courier New" w:hAnsi="Courier New" w:cs="Courier New"/>
          <w:sz w:val="24"/>
          <w:szCs w:val="24"/>
        </w:rPr>
        <w:t>consideró</w:t>
      </w:r>
      <w:r w:rsidRPr="00EA460D">
        <w:rPr>
          <w:rFonts w:ascii="Courier New" w:hAnsi="Courier New" w:cs="Courier New"/>
          <w:sz w:val="24"/>
          <w:szCs w:val="24"/>
        </w:rPr>
        <w:t xml:space="preserve"> </w:t>
      </w:r>
      <w:r w:rsidR="00931A74" w:rsidRPr="00EA460D">
        <w:rPr>
          <w:rFonts w:ascii="Courier New" w:hAnsi="Courier New" w:cs="Courier New"/>
          <w:sz w:val="24"/>
          <w:szCs w:val="24"/>
        </w:rPr>
        <w:t>lo dispuesto en el artículo 107 del Código Tributario</w:t>
      </w:r>
      <w:r w:rsidRPr="00EA460D">
        <w:rPr>
          <w:rFonts w:ascii="Courier New" w:hAnsi="Courier New" w:cs="Courier New"/>
          <w:sz w:val="24"/>
          <w:szCs w:val="24"/>
        </w:rPr>
        <w:t>, por lo que</w:t>
      </w:r>
      <w:r w:rsidR="00D510C5" w:rsidRPr="00EA460D">
        <w:rPr>
          <w:rFonts w:ascii="Courier New" w:hAnsi="Courier New" w:cs="Courier New"/>
          <w:sz w:val="24"/>
          <w:szCs w:val="24"/>
        </w:rPr>
        <w:t>,</w:t>
      </w:r>
      <w:r w:rsidRPr="00EA460D">
        <w:rPr>
          <w:rFonts w:ascii="Courier New" w:hAnsi="Courier New" w:cs="Courier New"/>
          <w:sz w:val="24"/>
          <w:szCs w:val="24"/>
        </w:rPr>
        <w:t xml:space="preserve"> p</w:t>
      </w:r>
      <w:r w:rsidR="00931A74" w:rsidRPr="00EA460D">
        <w:rPr>
          <w:rFonts w:ascii="Courier New" w:hAnsi="Courier New" w:cs="Courier New"/>
          <w:sz w:val="24"/>
          <w:szCs w:val="24"/>
        </w:rPr>
        <w:t xml:space="preserve">ara la regulación de la multa, </w:t>
      </w:r>
      <w:r w:rsidRPr="00EA460D">
        <w:rPr>
          <w:rFonts w:ascii="Courier New" w:hAnsi="Courier New" w:cs="Courier New"/>
          <w:sz w:val="24"/>
          <w:szCs w:val="24"/>
        </w:rPr>
        <w:t>aplicó</w:t>
      </w:r>
      <w:r w:rsidR="00931A74" w:rsidRPr="00EA460D">
        <w:rPr>
          <w:rFonts w:ascii="Courier New" w:hAnsi="Courier New" w:cs="Courier New"/>
          <w:sz w:val="24"/>
          <w:szCs w:val="24"/>
        </w:rPr>
        <w:t xml:space="preserve"> la sanción correspondiente, tomando en consideración </w:t>
      </w:r>
      <w:r w:rsidRPr="00EA460D">
        <w:rPr>
          <w:rFonts w:ascii="Courier New" w:hAnsi="Courier New" w:cs="Courier New"/>
          <w:sz w:val="24"/>
          <w:szCs w:val="24"/>
        </w:rPr>
        <w:t xml:space="preserve">y analizando cada numeral del artículo referido </w:t>
      </w:r>
      <w:r w:rsidR="009C78B1" w:rsidRPr="00EA460D">
        <w:rPr>
          <w:rFonts w:ascii="Courier New" w:hAnsi="Courier New" w:cs="Courier New"/>
          <w:sz w:val="24"/>
          <w:szCs w:val="24"/>
        </w:rPr>
        <w:t>concluyendo</w:t>
      </w:r>
      <w:r w:rsidRPr="00EA460D">
        <w:rPr>
          <w:rFonts w:ascii="Courier New" w:hAnsi="Courier New" w:cs="Courier New"/>
          <w:sz w:val="24"/>
          <w:szCs w:val="24"/>
        </w:rPr>
        <w:t xml:space="preserve"> que </w:t>
      </w:r>
      <w:r w:rsidR="00931A74" w:rsidRPr="00EA460D">
        <w:rPr>
          <w:rFonts w:ascii="Courier New" w:hAnsi="Courier New" w:cs="Courier New"/>
          <w:sz w:val="24"/>
          <w:szCs w:val="24"/>
        </w:rPr>
        <w:t>al denunciado le beneficia</w:t>
      </w:r>
      <w:r w:rsidRPr="00EA460D">
        <w:rPr>
          <w:rFonts w:ascii="Courier New" w:hAnsi="Courier New" w:cs="Courier New"/>
          <w:sz w:val="24"/>
          <w:szCs w:val="24"/>
        </w:rPr>
        <w:t>ba</w:t>
      </w:r>
      <w:r w:rsidR="00931A74" w:rsidRPr="00EA460D">
        <w:rPr>
          <w:rFonts w:ascii="Courier New" w:hAnsi="Courier New" w:cs="Courier New"/>
          <w:sz w:val="24"/>
          <w:szCs w:val="24"/>
        </w:rPr>
        <w:t xml:space="preserve"> una atenuante y l</w:t>
      </w:r>
      <w:r w:rsidRPr="00EA460D">
        <w:rPr>
          <w:rFonts w:ascii="Courier New" w:hAnsi="Courier New" w:cs="Courier New"/>
          <w:sz w:val="24"/>
          <w:szCs w:val="24"/>
        </w:rPr>
        <w:t>o</w:t>
      </w:r>
      <w:r w:rsidR="00931A74" w:rsidRPr="00EA460D">
        <w:rPr>
          <w:rFonts w:ascii="Courier New" w:hAnsi="Courier New" w:cs="Courier New"/>
          <w:sz w:val="24"/>
          <w:szCs w:val="24"/>
        </w:rPr>
        <w:t xml:space="preserve"> afecta</w:t>
      </w:r>
      <w:r w:rsidRPr="00EA460D">
        <w:rPr>
          <w:rFonts w:ascii="Courier New" w:hAnsi="Courier New" w:cs="Courier New"/>
          <w:sz w:val="24"/>
          <w:szCs w:val="24"/>
        </w:rPr>
        <w:t>ban</w:t>
      </w:r>
      <w:r w:rsidR="00931A74" w:rsidRPr="00EA460D">
        <w:rPr>
          <w:rFonts w:ascii="Courier New" w:hAnsi="Courier New" w:cs="Courier New"/>
          <w:sz w:val="24"/>
          <w:szCs w:val="24"/>
        </w:rPr>
        <w:t xml:space="preserve"> cuatro agravantes. </w:t>
      </w:r>
    </w:p>
    <w:p w14:paraId="58212F15" w14:textId="4B7DCE68" w:rsidR="00931A74" w:rsidRPr="00EA460D" w:rsidRDefault="005E2BD3"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Finalmente</w:t>
      </w:r>
      <w:r w:rsidR="000445F4" w:rsidRPr="00EA460D">
        <w:rPr>
          <w:rFonts w:ascii="Courier New" w:hAnsi="Courier New" w:cs="Courier New"/>
          <w:sz w:val="24"/>
          <w:szCs w:val="24"/>
        </w:rPr>
        <w:t>,</w:t>
      </w:r>
      <w:r w:rsidRPr="00EA460D">
        <w:rPr>
          <w:rFonts w:ascii="Courier New" w:hAnsi="Courier New" w:cs="Courier New"/>
          <w:sz w:val="24"/>
          <w:szCs w:val="24"/>
        </w:rPr>
        <w:t xml:space="preserve"> en el considerando décimo </w:t>
      </w:r>
      <w:r w:rsidR="000445F4" w:rsidRPr="00EA460D">
        <w:rPr>
          <w:rFonts w:ascii="Courier New" w:hAnsi="Courier New" w:cs="Courier New"/>
          <w:sz w:val="24"/>
          <w:szCs w:val="24"/>
        </w:rPr>
        <w:t>octavo, r</w:t>
      </w:r>
      <w:r w:rsidR="00931A74" w:rsidRPr="00EA460D">
        <w:rPr>
          <w:rFonts w:ascii="Courier New" w:hAnsi="Courier New" w:cs="Courier New"/>
          <w:sz w:val="24"/>
          <w:szCs w:val="24"/>
        </w:rPr>
        <w:t xml:space="preserve">especto de la infracción prevista y sancionada en el inciso </w:t>
      </w:r>
      <w:r w:rsidR="009C78B1" w:rsidRPr="00EA460D">
        <w:rPr>
          <w:rFonts w:ascii="Courier New" w:hAnsi="Courier New" w:cs="Courier New"/>
          <w:sz w:val="24"/>
          <w:szCs w:val="24"/>
        </w:rPr>
        <w:t>primero</w:t>
      </w:r>
      <w:r w:rsidR="00931A74" w:rsidRPr="00EA460D">
        <w:rPr>
          <w:rFonts w:ascii="Courier New" w:hAnsi="Courier New" w:cs="Courier New"/>
          <w:sz w:val="24"/>
          <w:szCs w:val="24"/>
        </w:rPr>
        <w:t xml:space="preserve"> del artículo 97 </w:t>
      </w:r>
      <w:proofErr w:type="spellStart"/>
      <w:r w:rsidR="00931A74" w:rsidRPr="00EA460D">
        <w:rPr>
          <w:rFonts w:ascii="Courier New" w:hAnsi="Courier New" w:cs="Courier New"/>
          <w:sz w:val="24"/>
          <w:szCs w:val="24"/>
        </w:rPr>
        <w:t>N°</w:t>
      </w:r>
      <w:proofErr w:type="spellEnd"/>
      <w:r w:rsidR="00931A74" w:rsidRPr="00EA460D">
        <w:rPr>
          <w:rFonts w:ascii="Courier New" w:hAnsi="Courier New" w:cs="Courier New"/>
          <w:sz w:val="24"/>
          <w:szCs w:val="24"/>
        </w:rPr>
        <w:t xml:space="preserve"> 4, </w:t>
      </w:r>
      <w:r w:rsidR="000445F4" w:rsidRPr="00EA460D">
        <w:rPr>
          <w:rFonts w:ascii="Courier New" w:hAnsi="Courier New" w:cs="Courier New"/>
          <w:sz w:val="24"/>
          <w:szCs w:val="24"/>
        </w:rPr>
        <w:t>estim</w:t>
      </w:r>
      <w:r w:rsidR="00695C7E" w:rsidRPr="00EA460D">
        <w:rPr>
          <w:rFonts w:ascii="Courier New" w:hAnsi="Courier New" w:cs="Courier New"/>
          <w:sz w:val="24"/>
          <w:szCs w:val="24"/>
        </w:rPr>
        <w:t>ó</w:t>
      </w:r>
      <w:r w:rsidR="000445F4" w:rsidRPr="00EA460D">
        <w:rPr>
          <w:rFonts w:ascii="Courier New" w:hAnsi="Courier New" w:cs="Courier New"/>
          <w:sz w:val="24"/>
          <w:szCs w:val="24"/>
        </w:rPr>
        <w:t xml:space="preserve"> que </w:t>
      </w:r>
      <w:r w:rsidR="00931A74" w:rsidRPr="00EA460D">
        <w:rPr>
          <w:rFonts w:ascii="Courier New" w:hAnsi="Courier New" w:cs="Courier New"/>
          <w:sz w:val="24"/>
          <w:szCs w:val="24"/>
        </w:rPr>
        <w:t>correspondería aplicar la sanción de multa</w:t>
      </w:r>
      <w:r w:rsidR="009C78B1" w:rsidRPr="00EA460D">
        <w:rPr>
          <w:rFonts w:ascii="Courier New" w:hAnsi="Courier New" w:cs="Courier New"/>
          <w:sz w:val="24"/>
          <w:szCs w:val="24"/>
        </w:rPr>
        <w:t xml:space="preserve">, que va del 50% al 300% del </w:t>
      </w:r>
      <w:r w:rsidR="00931A74" w:rsidRPr="00EA460D">
        <w:rPr>
          <w:rFonts w:ascii="Courier New" w:hAnsi="Courier New" w:cs="Courier New"/>
          <w:sz w:val="24"/>
          <w:szCs w:val="24"/>
        </w:rPr>
        <w:t>monto defraudado por este concepto, que asc</w:t>
      </w:r>
      <w:r w:rsidR="00695C7E" w:rsidRPr="00EA460D">
        <w:rPr>
          <w:rFonts w:ascii="Courier New" w:hAnsi="Courier New" w:cs="Courier New"/>
          <w:sz w:val="24"/>
          <w:szCs w:val="24"/>
        </w:rPr>
        <w:t>endía</w:t>
      </w:r>
      <w:r w:rsidR="00931A74" w:rsidRPr="00EA460D">
        <w:rPr>
          <w:rFonts w:ascii="Courier New" w:hAnsi="Courier New" w:cs="Courier New"/>
          <w:sz w:val="24"/>
          <w:szCs w:val="24"/>
        </w:rPr>
        <w:t xml:space="preserve"> a $12.176.248 a diciembre del 2015</w:t>
      </w:r>
      <w:r w:rsidR="009C78B1" w:rsidRPr="00EA460D">
        <w:rPr>
          <w:rFonts w:ascii="Courier New" w:hAnsi="Courier New" w:cs="Courier New"/>
          <w:sz w:val="24"/>
          <w:szCs w:val="24"/>
        </w:rPr>
        <w:t>, en el máximo del marco que entrega la norma, esto es, 300%</w:t>
      </w:r>
      <w:r w:rsidR="00931A74" w:rsidRPr="00EA460D">
        <w:rPr>
          <w:rFonts w:ascii="Courier New" w:hAnsi="Courier New" w:cs="Courier New"/>
          <w:sz w:val="24"/>
          <w:szCs w:val="24"/>
        </w:rPr>
        <w:t xml:space="preserve">. </w:t>
      </w:r>
    </w:p>
    <w:p w14:paraId="0C18225B" w14:textId="14AEB535" w:rsidR="00931A74" w:rsidRPr="00EA460D" w:rsidRDefault="00931A74"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 xml:space="preserve">Respecto de la infracción prevista y sancionada en el artículo 97 </w:t>
      </w:r>
      <w:proofErr w:type="spellStart"/>
      <w:r w:rsidRPr="00EA460D">
        <w:rPr>
          <w:rFonts w:ascii="Courier New" w:hAnsi="Courier New" w:cs="Courier New"/>
          <w:sz w:val="24"/>
          <w:szCs w:val="24"/>
        </w:rPr>
        <w:t>N°</w:t>
      </w:r>
      <w:proofErr w:type="spellEnd"/>
      <w:r w:rsidRPr="00EA460D">
        <w:rPr>
          <w:rFonts w:ascii="Courier New" w:hAnsi="Courier New" w:cs="Courier New"/>
          <w:sz w:val="24"/>
          <w:szCs w:val="24"/>
        </w:rPr>
        <w:t xml:space="preserve"> 4, inciso final del Código Tributario, </w:t>
      </w:r>
      <w:r w:rsidR="000445F4" w:rsidRPr="00EA460D">
        <w:rPr>
          <w:rFonts w:ascii="Courier New" w:hAnsi="Courier New" w:cs="Courier New"/>
          <w:sz w:val="24"/>
          <w:szCs w:val="24"/>
        </w:rPr>
        <w:t xml:space="preserve">estima que </w:t>
      </w:r>
      <w:r w:rsidRPr="00EA460D">
        <w:rPr>
          <w:rFonts w:ascii="Courier New" w:hAnsi="Courier New" w:cs="Courier New"/>
          <w:sz w:val="24"/>
          <w:szCs w:val="24"/>
        </w:rPr>
        <w:t xml:space="preserve">correspondería aplicar la sanción de multa que </w:t>
      </w:r>
      <w:r w:rsidRPr="00EA460D">
        <w:rPr>
          <w:rFonts w:ascii="Courier New" w:hAnsi="Courier New" w:cs="Courier New"/>
          <w:sz w:val="24"/>
          <w:szCs w:val="24"/>
        </w:rPr>
        <w:lastRenderedPageBreak/>
        <w:t xml:space="preserve">estipula la citada norma, </w:t>
      </w:r>
      <w:r w:rsidR="009C78B1" w:rsidRPr="00EA460D">
        <w:rPr>
          <w:rFonts w:ascii="Courier New" w:hAnsi="Courier New" w:cs="Courier New"/>
          <w:sz w:val="24"/>
          <w:szCs w:val="24"/>
        </w:rPr>
        <w:t xml:space="preserve">hasta un máximo de 40 Unidades Tributarias Anuales, </w:t>
      </w:r>
      <w:r w:rsidRPr="00EA460D">
        <w:rPr>
          <w:rFonts w:ascii="Courier New" w:hAnsi="Courier New" w:cs="Courier New"/>
          <w:sz w:val="24"/>
          <w:szCs w:val="24"/>
        </w:rPr>
        <w:t xml:space="preserve">en la especie, </w:t>
      </w:r>
      <w:r w:rsidR="009C78B1" w:rsidRPr="00EA460D">
        <w:rPr>
          <w:rFonts w:ascii="Courier New" w:hAnsi="Courier New" w:cs="Courier New"/>
          <w:sz w:val="24"/>
          <w:szCs w:val="24"/>
        </w:rPr>
        <w:t xml:space="preserve">en </w:t>
      </w:r>
      <w:r w:rsidRPr="00EA460D">
        <w:rPr>
          <w:rFonts w:ascii="Courier New" w:hAnsi="Courier New" w:cs="Courier New"/>
          <w:sz w:val="24"/>
          <w:szCs w:val="24"/>
        </w:rPr>
        <w:t xml:space="preserve">30 Unidades Tributarias Anuales. </w:t>
      </w:r>
      <w:r w:rsidR="000445F4" w:rsidRPr="00EA460D">
        <w:rPr>
          <w:rFonts w:ascii="Courier New" w:hAnsi="Courier New" w:cs="Courier New"/>
          <w:sz w:val="24"/>
          <w:szCs w:val="24"/>
        </w:rPr>
        <w:t xml:space="preserve"> </w:t>
      </w:r>
    </w:p>
    <w:p w14:paraId="0C3555EB" w14:textId="2560F8F3" w:rsidR="00931A74" w:rsidRPr="00EA460D" w:rsidRDefault="00931A74"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 xml:space="preserve">Sin embargo, </w:t>
      </w:r>
      <w:r w:rsidR="009C78B1" w:rsidRPr="00EA460D">
        <w:rPr>
          <w:rFonts w:ascii="Courier New" w:hAnsi="Courier New" w:cs="Courier New"/>
          <w:sz w:val="24"/>
          <w:szCs w:val="24"/>
        </w:rPr>
        <w:t xml:space="preserve">consignó igualmente el tribunal </w:t>
      </w:r>
      <w:r w:rsidRPr="00EA460D">
        <w:rPr>
          <w:rFonts w:ascii="Courier New" w:hAnsi="Courier New" w:cs="Courier New"/>
          <w:sz w:val="24"/>
          <w:szCs w:val="24"/>
        </w:rPr>
        <w:t xml:space="preserve">que </w:t>
      </w:r>
      <w:r w:rsidR="009C78B1" w:rsidRPr="00EA460D">
        <w:rPr>
          <w:rFonts w:ascii="Courier New" w:hAnsi="Courier New" w:cs="Courier New"/>
          <w:sz w:val="24"/>
          <w:szCs w:val="24"/>
        </w:rPr>
        <w:t xml:space="preserve">dado que </w:t>
      </w:r>
      <w:r w:rsidR="000445F4" w:rsidRPr="00EA460D">
        <w:rPr>
          <w:rFonts w:ascii="Courier New" w:hAnsi="Courier New" w:cs="Courier New"/>
          <w:sz w:val="24"/>
          <w:szCs w:val="24"/>
        </w:rPr>
        <w:t xml:space="preserve">concurrirían </w:t>
      </w:r>
      <w:r w:rsidRPr="00EA460D">
        <w:rPr>
          <w:rFonts w:ascii="Courier New" w:hAnsi="Courier New" w:cs="Courier New"/>
          <w:sz w:val="24"/>
          <w:szCs w:val="24"/>
        </w:rPr>
        <w:t>las condiciones de: unidad de sujeto activo; pluralidad de hechos punibles; ausencia de conexión entre los varios hechos; e inexistencia de condena intermedia, sólo p</w:t>
      </w:r>
      <w:r w:rsidR="000445F4" w:rsidRPr="00EA460D">
        <w:rPr>
          <w:rFonts w:ascii="Courier New" w:hAnsi="Courier New" w:cs="Courier New"/>
          <w:sz w:val="24"/>
          <w:szCs w:val="24"/>
        </w:rPr>
        <w:t xml:space="preserve">odía </w:t>
      </w:r>
      <w:r w:rsidRPr="00EA460D">
        <w:rPr>
          <w:rFonts w:ascii="Courier New" w:hAnsi="Courier New" w:cs="Courier New"/>
          <w:sz w:val="24"/>
          <w:szCs w:val="24"/>
        </w:rPr>
        <w:t xml:space="preserve">concluirse que </w:t>
      </w:r>
      <w:r w:rsidR="009C78B1" w:rsidRPr="00EA460D">
        <w:rPr>
          <w:rFonts w:ascii="Courier New" w:hAnsi="Courier New" w:cs="Courier New"/>
          <w:sz w:val="24"/>
          <w:szCs w:val="24"/>
        </w:rPr>
        <w:t xml:space="preserve">se estaba </w:t>
      </w:r>
      <w:r w:rsidRPr="00EA460D">
        <w:rPr>
          <w:rFonts w:ascii="Courier New" w:hAnsi="Courier New" w:cs="Courier New"/>
          <w:sz w:val="24"/>
          <w:szCs w:val="24"/>
        </w:rPr>
        <w:t>en presencia de un concurso material de delitos, por lo que correspond</w:t>
      </w:r>
      <w:r w:rsidR="000445F4" w:rsidRPr="00EA460D">
        <w:rPr>
          <w:rFonts w:ascii="Courier New" w:hAnsi="Courier New" w:cs="Courier New"/>
          <w:sz w:val="24"/>
          <w:szCs w:val="24"/>
        </w:rPr>
        <w:t>ía</w:t>
      </w:r>
      <w:r w:rsidRPr="00EA460D">
        <w:rPr>
          <w:rFonts w:ascii="Courier New" w:hAnsi="Courier New" w:cs="Courier New"/>
          <w:sz w:val="24"/>
          <w:szCs w:val="24"/>
        </w:rPr>
        <w:t xml:space="preserve"> aplicar las normas pertinentes, esto es, el artículo 74 del Código Penal, en concordancia con el artículo 351 del Código Procesal Penal</w:t>
      </w:r>
      <w:r w:rsidR="000445F4" w:rsidRPr="00EA460D">
        <w:rPr>
          <w:rFonts w:ascii="Courier New" w:hAnsi="Courier New" w:cs="Courier New"/>
          <w:sz w:val="24"/>
          <w:szCs w:val="24"/>
        </w:rPr>
        <w:t xml:space="preserve"> y por ello, </w:t>
      </w:r>
      <w:r w:rsidRPr="00EA460D">
        <w:rPr>
          <w:rFonts w:ascii="Courier New" w:hAnsi="Courier New" w:cs="Courier New"/>
          <w:sz w:val="24"/>
          <w:szCs w:val="24"/>
        </w:rPr>
        <w:t xml:space="preserve">considerando que el delito más grave de aquellos en que incurrió la demandada, es el previsto y sancionado por el artículo 97 </w:t>
      </w:r>
      <w:proofErr w:type="spellStart"/>
      <w:r w:rsidRPr="00EA460D">
        <w:rPr>
          <w:rFonts w:ascii="Courier New" w:hAnsi="Courier New" w:cs="Courier New"/>
          <w:sz w:val="24"/>
          <w:szCs w:val="24"/>
        </w:rPr>
        <w:t>N°</w:t>
      </w:r>
      <w:proofErr w:type="spellEnd"/>
      <w:r w:rsidRPr="00EA460D">
        <w:rPr>
          <w:rFonts w:ascii="Courier New" w:hAnsi="Courier New" w:cs="Courier New"/>
          <w:sz w:val="24"/>
          <w:szCs w:val="24"/>
        </w:rPr>
        <w:t xml:space="preserve"> 4 inciso 1°, correspond</w:t>
      </w:r>
      <w:r w:rsidR="000445F4" w:rsidRPr="00EA460D">
        <w:rPr>
          <w:rFonts w:ascii="Courier New" w:hAnsi="Courier New" w:cs="Courier New"/>
          <w:sz w:val="24"/>
          <w:szCs w:val="24"/>
        </w:rPr>
        <w:t>ía</w:t>
      </w:r>
      <w:r w:rsidRPr="00EA460D">
        <w:rPr>
          <w:rFonts w:ascii="Courier New" w:hAnsi="Courier New" w:cs="Courier New"/>
          <w:sz w:val="24"/>
          <w:szCs w:val="24"/>
        </w:rPr>
        <w:t xml:space="preserve"> aplicar la multa establecida para éste, aumentada en un grado, de modo que la sanción ascenderá al 400% del monto defraudado, que es la suma $12.176.248 a diciembre del 2015, es decir, </w:t>
      </w:r>
      <w:r w:rsidR="000445F4" w:rsidRPr="00EA460D">
        <w:rPr>
          <w:rFonts w:ascii="Courier New" w:hAnsi="Courier New" w:cs="Courier New"/>
          <w:sz w:val="24"/>
          <w:szCs w:val="24"/>
        </w:rPr>
        <w:t xml:space="preserve">ordenó aplicar </w:t>
      </w:r>
      <w:r w:rsidRPr="00EA460D">
        <w:rPr>
          <w:rFonts w:ascii="Courier New" w:hAnsi="Courier New" w:cs="Courier New"/>
          <w:sz w:val="24"/>
          <w:szCs w:val="24"/>
        </w:rPr>
        <w:t>una multa total de $51.529.882, correspondiente al cuatrocientos por ciento del monto defraudado debidamente actualizado.</w:t>
      </w:r>
    </w:p>
    <w:p w14:paraId="752DC2ED" w14:textId="3464477F" w:rsidR="00931A74" w:rsidRPr="00EA460D" w:rsidRDefault="00522C4D" w:rsidP="00917E9D">
      <w:pPr>
        <w:autoSpaceDE w:val="0"/>
        <w:autoSpaceDN w:val="0"/>
        <w:adjustRightInd w:val="0"/>
        <w:spacing w:after="0" w:line="480" w:lineRule="auto"/>
        <w:ind w:firstLine="851"/>
        <w:jc w:val="both"/>
        <w:rPr>
          <w:rFonts w:ascii="Courier New" w:hAnsi="Courier New" w:cs="Courier New"/>
          <w:sz w:val="24"/>
          <w:szCs w:val="24"/>
          <w:lang w:eastAsia="es-CL"/>
        </w:rPr>
      </w:pPr>
      <w:r w:rsidRPr="00EA460D">
        <w:rPr>
          <w:rFonts w:ascii="Courier New" w:hAnsi="Courier New" w:cs="Courier New"/>
          <w:b/>
          <w:sz w:val="24"/>
          <w:szCs w:val="24"/>
        </w:rPr>
        <w:lastRenderedPageBreak/>
        <w:t>CUARTO</w:t>
      </w:r>
      <w:r w:rsidR="00931A74" w:rsidRPr="00EA460D">
        <w:rPr>
          <w:rFonts w:ascii="Courier New" w:hAnsi="Courier New" w:cs="Courier New"/>
          <w:b/>
          <w:sz w:val="24"/>
          <w:szCs w:val="24"/>
        </w:rPr>
        <w:t xml:space="preserve">: </w:t>
      </w:r>
      <w:r w:rsidR="00931A74" w:rsidRPr="00EA460D">
        <w:rPr>
          <w:rFonts w:ascii="Courier New" w:hAnsi="Courier New" w:cs="Courier New"/>
          <w:sz w:val="24"/>
          <w:szCs w:val="24"/>
          <w:lang w:eastAsia="es-CL"/>
        </w:rPr>
        <w:t xml:space="preserve">Que, por su parte, la sentencia de </w:t>
      </w:r>
      <w:r w:rsidR="000445F4" w:rsidRPr="00EA460D">
        <w:rPr>
          <w:rFonts w:ascii="Courier New" w:hAnsi="Courier New" w:cs="Courier New"/>
          <w:sz w:val="24"/>
          <w:szCs w:val="24"/>
          <w:lang w:eastAsia="es-CL"/>
        </w:rPr>
        <w:t>segunda</w:t>
      </w:r>
      <w:r w:rsidR="00931A74" w:rsidRPr="00EA460D">
        <w:rPr>
          <w:rFonts w:ascii="Courier New" w:hAnsi="Courier New" w:cs="Courier New"/>
          <w:sz w:val="24"/>
          <w:szCs w:val="24"/>
          <w:lang w:eastAsia="es-CL"/>
        </w:rPr>
        <w:t xml:space="preserve"> instancia revocó lo resuelto por el Tribunal Tributario y Aduanero, con el siguiente razon</w:t>
      </w:r>
      <w:r w:rsidR="000445F4" w:rsidRPr="00EA460D">
        <w:rPr>
          <w:rFonts w:ascii="Courier New" w:hAnsi="Courier New" w:cs="Courier New"/>
          <w:sz w:val="24"/>
          <w:szCs w:val="24"/>
          <w:lang w:eastAsia="es-CL"/>
        </w:rPr>
        <w:t>amiento</w:t>
      </w:r>
      <w:r w:rsidR="00931A74" w:rsidRPr="00EA460D">
        <w:rPr>
          <w:rFonts w:ascii="Courier New" w:hAnsi="Courier New" w:cs="Courier New"/>
          <w:sz w:val="24"/>
          <w:szCs w:val="24"/>
          <w:lang w:eastAsia="es-CL"/>
        </w:rPr>
        <w:t>:</w:t>
      </w:r>
    </w:p>
    <w:p w14:paraId="37749657" w14:textId="092F09F1" w:rsidR="00931A74" w:rsidRPr="00EA460D" w:rsidRDefault="000445F4" w:rsidP="00917E9D">
      <w:pPr>
        <w:autoSpaceDE w:val="0"/>
        <w:autoSpaceDN w:val="0"/>
        <w:adjustRightInd w:val="0"/>
        <w:spacing w:after="0" w:line="480" w:lineRule="auto"/>
        <w:ind w:firstLine="851"/>
        <w:jc w:val="both"/>
        <w:rPr>
          <w:rFonts w:ascii="Courier New" w:hAnsi="Courier New" w:cs="Courier New"/>
          <w:sz w:val="24"/>
          <w:szCs w:val="24"/>
          <w:lang w:eastAsia="es-CL"/>
        </w:rPr>
      </w:pPr>
      <w:r w:rsidRPr="00EA460D">
        <w:rPr>
          <w:rFonts w:ascii="Courier New" w:hAnsi="Courier New" w:cs="Courier New"/>
          <w:sz w:val="24"/>
          <w:szCs w:val="24"/>
          <w:lang w:eastAsia="es-CL"/>
        </w:rPr>
        <w:t xml:space="preserve">Primero estableció que </w:t>
      </w:r>
      <w:r w:rsidR="00931A74" w:rsidRPr="00EA460D">
        <w:rPr>
          <w:rFonts w:ascii="Courier New" w:hAnsi="Courier New" w:cs="Courier New"/>
          <w:sz w:val="24"/>
          <w:szCs w:val="24"/>
          <w:lang w:eastAsia="es-CL"/>
        </w:rPr>
        <w:t xml:space="preserve">la persecución del Servicio de Impuestos Internos del contribuyente Gonzalo Eugenio </w:t>
      </w:r>
      <w:proofErr w:type="spellStart"/>
      <w:r w:rsidR="00931A74" w:rsidRPr="00EA460D">
        <w:rPr>
          <w:rFonts w:ascii="Courier New" w:hAnsi="Courier New" w:cs="Courier New"/>
          <w:sz w:val="24"/>
          <w:szCs w:val="24"/>
          <w:lang w:eastAsia="es-CL"/>
        </w:rPr>
        <w:t>Soffia</w:t>
      </w:r>
      <w:proofErr w:type="spellEnd"/>
      <w:r w:rsidR="00931A74" w:rsidRPr="00EA460D">
        <w:rPr>
          <w:rFonts w:ascii="Courier New" w:hAnsi="Courier New" w:cs="Courier New"/>
          <w:sz w:val="24"/>
          <w:szCs w:val="24"/>
          <w:lang w:eastAsia="es-CL"/>
        </w:rPr>
        <w:t xml:space="preserve"> Contreras, respecto de las infracciones tributarias del inciso primero y del inciso final del Nº4 del artículo 97 del Código Tributario, respectivamente, prescrib</w:t>
      </w:r>
      <w:r w:rsidR="00A1123C" w:rsidRPr="00EA460D">
        <w:rPr>
          <w:rFonts w:ascii="Courier New" w:hAnsi="Courier New" w:cs="Courier New"/>
          <w:sz w:val="24"/>
          <w:szCs w:val="24"/>
          <w:lang w:eastAsia="es-CL"/>
        </w:rPr>
        <w:t>ían</w:t>
      </w:r>
      <w:r w:rsidR="00931A74" w:rsidRPr="00EA460D">
        <w:rPr>
          <w:rFonts w:ascii="Courier New" w:hAnsi="Courier New" w:cs="Courier New"/>
          <w:sz w:val="24"/>
          <w:szCs w:val="24"/>
          <w:lang w:eastAsia="es-CL"/>
        </w:rPr>
        <w:t xml:space="preserve"> en tres años en el caso que </w:t>
      </w:r>
      <w:r w:rsidR="00A1123C" w:rsidRPr="00EA460D">
        <w:rPr>
          <w:rFonts w:ascii="Courier New" w:hAnsi="Courier New" w:cs="Courier New"/>
          <w:sz w:val="24"/>
          <w:szCs w:val="24"/>
          <w:lang w:eastAsia="es-CL"/>
        </w:rPr>
        <w:t>se</w:t>
      </w:r>
      <w:r w:rsidR="00931A74" w:rsidRPr="00EA460D">
        <w:rPr>
          <w:rFonts w:ascii="Courier New" w:hAnsi="Courier New" w:cs="Courier New"/>
          <w:sz w:val="24"/>
          <w:szCs w:val="24"/>
          <w:lang w:eastAsia="es-CL"/>
        </w:rPr>
        <w:t xml:space="preserve"> opt</w:t>
      </w:r>
      <w:r w:rsidR="00A1123C" w:rsidRPr="00EA460D">
        <w:rPr>
          <w:rFonts w:ascii="Courier New" w:hAnsi="Courier New" w:cs="Courier New"/>
          <w:sz w:val="24"/>
          <w:szCs w:val="24"/>
          <w:lang w:eastAsia="es-CL"/>
        </w:rPr>
        <w:t>e</w:t>
      </w:r>
      <w:r w:rsidR="00931A74" w:rsidRPr="00EA460D">
        <w:rPr>
          <w:rFonts w:ascii="Courier New" w:hAnsi="Courier New" w:cs="Courier New"/>
          <w:sz w:val="24"/>
          <w:szCs w:val="24"/>
          <w:lang w:eastAsia="es-CL"/>
        </w:rPr>
        <w:t xml:space="preserve"> por el procedimiento general para la aplicación de sanciones</w:t>
      </w:r>
      <w:r w:rsidRPr="00EA460D">
        <w:rPr>
          <w:rFonts w:ascii="Courier New" w:hAnsi="Courier New" w:cs="Courier New"/>
          <w:sz w:val="24"/>
          <w:szCs w:val="24"/>
          <w:lang w:eastAsia="es-CL"/>
        </w:rPr>
        <w:t xml:space="preserve">; que por consiguiente, </w:t>
      </w:r>
      <w:r w:rsidR="00931A74" w:rsidRPr="00EA460D">
        <w:rPr>
          <w:rFonts w:ascii="Courier New" w:hAnsi="Courier New" w:cs="Courier New"/>
          <w:sz w:val="24"/>
          <w:szCs w:val="24"/>
          <w:lang w:eastAsia="es-CL"/>
        </w:rPr>
        <w:t xml:space="preserve">en cuanto a la infracción del inciso final del </w:t>
      </w:r>
      <w:proofErr w:type="spellStart"/>
      <w:r w:rsidR="00931A74" w:rsidRPr="00EA460D">
        <w:rPr>
          <w:rFonts w:ascii="Courier New" w:hAnsi="Courier New" w:cs="Courier New"/>
          <w:sz w:val="24"/>
          <w:szCs w:val="24"/>
          <w:lang w:eastAsia="es-CL"/>
        </w:rPr>
        <w:t>Nº</w:t>
      </w:r>
      <w:proofErr w:type="spellEnd"/>
      <w:r w:rsidR="00931A74" w:rsidRPr="00EA460D">
        <w:rPr>
          <w:rFonts w:ascii="Courier New" w:hAnsi="Courier New" w:cs="Courier New"/>
          <w:sz w:val="24"/>
          <w:szCs w:val="24"/>
          <w:lang w:eastAsia="es-CL"/>
        </w:rPr>
        <w:t xml:space="preserve"> 4 del artículo 97 del Código Tributario, para determinar tal plazo de prescripción se deb</w:t>
      </w:r>
      <w:r w:rsidR="00A1123C" w:rsidRPr="00EA460D">
        <w:rPr>
          <w:rFonts w:ascii="Courier New" w:hAnsi="Courier New" w:cs="Courier New"/>
          <w:sz w:val="24"/>
          <w:szCs w:val="24"/>
          <w:lang w:eastAsia="es-CL"/>
        </w:rPr>
        <w:t>ía</w:t>
      </w:r>
      <w:r w:rsidR="00931A74" w:rsidRPr="00EA460D">
        <w:rPr>
          <w:rFonts w:ascii="Courier New" w:hAnsi="Courier New" w:cs="Courier New"/>
          <w:sz w:val="24"/>
          <w:szCs w:val="24"/>
          <w:lang w:eastAsia="es-CL"/>
        </w:rPr>
        <w:t xml:space="preserve"> precisar que esta figura sanciona al que confeccione, venda o facilite, a cualquier título, guías de despacho, facturas, notas de débito, notas de crédito o boletas, falsas, con o sin timbre del Servicio, con el objeto de cometer o facilitar la comisión de los delitos descritos en el </w:t>
      </w:r>
      <w:proofErr w:type="spellStart"/>
      <w:r w:rsidR="00931A74" w:rsidRPr="00EA460D">
        <w:rPr>
          <w:rFonts w:ascii="Courier New" w:hAnsi="Courier New" w:cs="Courier New"/>
          <w:sz w:val="24"/>
          <w:szCs w:val="24"/>
          <w:lang w:eastAsia="es-CL"/>
        </w:rPr>
        <w:t>Nº</w:t>
      </w:r>
      <w:proofErr w:type="spellEnd"/>
      <w:r w:rsidR="00931A74" w:rsidRPr="00EA460D">
        <w:rPr>
          <w:rFonts w:ascii="Courier New" w:hAnsi="Courier New" w:cs="Courier New"/>
          <w:sz w:val="24"/>
          <w:szCs w:val="24"/>
          <w:lang w:eastAsia="es-CL"/>
        </w:rPr>
        <w:t xml:space="preserve"> 4 del artículo 97; luego, en el caso en análisis, para el fin antes señalado, si el Acta de Denuncia </w:t>
      </w:r>
      <w:proofErr w:type="spellStart"/>
      <w:r w:rsidR="00931A74" w:rsidRPr="00EA460D">
        <w:rPr>
          <w:rFonts w:ascii="Courier New" w:hAnsi="Courier New" w:cs="Courier New"/>
          <w:sz w:val="24"/>
          <w:szCs w:val="24"/>
          <w:lang w:eastAsia="es-CL"/>
        </w:rPr>
        <w:t>Nº</w:t>
      </w:r>
      <w:proofErr w:type="spellEnd"/>
      <w:r w:rsidR="00931A74" w:rsidRPr="00EA460D">
        <w:rPr>
          <w:rFonts w:ascii="Courier New" w:hAnsi="Courier New" w:cs="Courier New"/>
          <w:sz w:val="24"/>
          <w:szCs w:val="24"/>
          <w:lang w:eastAsia="es-CL"/>
        </w:rPr>
        <w:t xml:space="preserve"> 3/2017 del Servicio, es de fecha 4 de abril de 2017, </w:t>
      </w:r>
      <w:r w:rsidR="00A1123C" w:rsidRPr="00EA460D">
        <w:rPr>
          <w:rFonts w:ascii="Courier New" w:hAnsi="Courier New" w:cs="Courier New"/>
          <w:sz w:val="24"/>
          <w:szCs w:val="24"/>
          <w:lang w:eastAsia="es-CL"/>
        </w:rPr>
        <w:t xml:space="preserve">concluyó la Corte que </w:t>
      </w:r>
      <w:r w:rsidR="00931A74" w:rsidRPr="00EA460D">
        <w:rPr>
          <w:rFonts w:ascii="Courier New" w:hAnsi="Courier New" w:cs="Courier New"/>
          <w:sz w:val="24"/>
          <w:szCs w:val="24"/>
          <w:lang w:eastAsia="es-CL"/>
        </w:rPr>
        <w:t xml:space="preserve">sin </w:t>
      </w:r>
      <w:r w:rsidR="00931A74" w:rsidRPr="00EA460D">
        <w:rPr>
          <w:rFonts w:ascii="Courier New" w:hAnsi="Courier New" w:cs="Courier New"/>
          <w:sz w:val="24"/>
          <w:szCs w:val="24"/>
          <w:lang w:eastAsia="es-CL"/>
        </w:rPr>
        <w:lastRenderedPageBreak/>
        <w:t>duda transcurrió completamente el plazo</w:t>
      </w:r>
      <w:r w:rsidR="00D510C5" w:rsidRPr="00EA460D">
        <w:rPr>
          <w:rFonts w:ascii="Courier New" w:hAnsi="Courier New" w:cs="Courier New"/>
          <w:sz w:val="24"/>
          <w:szCs w:val="24"/>
          <w:lang w:eastAsia="es-CL"/>
        </w:rPr>
        <w:t xml:space="preserve"> de</w:t>
      </w:r>
      <w:r w:rsidR="00931A74" w:rsidRPr="00EA460D">
        <w:rPr>
          <w:rFonts w:ascii="Courier New" w:hAnsi="Courier New" w:cs="Courier New"/>
          <w:sz w:val="24"/>
          <w:szCs w:val="24"/>
          <w:lang w:eastAsia="es-CL"/>
        </w:rPr>
        <w:t xml:space="preserve"> prescripción de tres años establecido en el inciso final del artículo 200, pues, la fecha de la “facilitación” denunciada, corresponde a la fecha de la última boleta que se “facilita” para la comisión del ilícito, es decir, de junio de 2013.</w:t>
      </w:r>
    </w:p>
    <w:p w14:paraId="0EB856A8" w14:textId="1F51E912" w:rsidR="00931A74" w:rsidRPr="00EA460D" w:rsidRDefault="000445F4" w:rsidP="00917E9D">
      <w:pPr>
        <w:autoSpaceDE w:val="0"/>
        <w:autoSpaceDN w:val="0"/>
        <w:adjustRightInd w:val="0"/>
        <w:spacing w:after="0" w:line="480" w:lineRule="auto"/>
        <w:ind w:firstLine="851"/>
        <w:jc w:val="both"/>
        <w:rPr>
          <w:rFonts w:ascii="Courier New" w:hAnsi="Courier New" w:cs="Courier New"/>
          <w:sz w:val="24"/>
          <w:szCs w:val="24"/>
          <w:lang w:eastAsia="es-CL"/>
        </w:rPr>
      </w:pPr>
      <w:r w:rsidRPr="00EA460D">
        <w:rPr>
          <w:rFonts w:ascii="Courier New" w:hAnsi="Courier New" w:cs="Courier New"/>
          <w:sz w:val="24"/>
          <w:szCs w:val="24"/>
          <w:lang w:eastAsia="es-CL"/>
        </w:rPr>
        <w:t>Agregando</w:t>
      </w:r>
      <w:r w:rsidR="00A1123C" w:rsidRPr="00EA460D">
        <w:rPr>
          <w:rFonts w:ascii="Courier New" w:hAnsi="Courier New" w:cs="Courier New"/>
          <w:sz w:val="24"/>
          <w:szCs w:val="24"/>
          <w:lang w:eastAsia="es-CL"/>
        </w:rPr>
        <w:t xml:space="preserve"> el fallo que </w:t>
      </w:r>
      <w:r w:rsidR="00931A74" w:rsidRPr="00EA460D">
        <w:rPr>
          <w:rFonts w:ascii="Courier New" w:hAnsi="Courier New" w:cs="Courier New"/>
          <w:sz w:val="24"/>
          <w:szCs w:val="24"/>
          <w:lang w:eastAsia="es-CL"/>
        </w:rPr>
        <w:t>en la especie se trata</w:t>
      </w:r>
      <w:r w:rsidRPr="00EA460D">
        <w:rPr>
          <w:rFonts w:ascii="Courier New" w:hAnsi="Courier New" w:cs="Courier New"/>
          <w:sz w:val="24"/>
          <w:szCs w:val="24"/>
          <w:lang w:eastAsia="es-CL"/>
        </w:rPr>
        <w:t>ría</w:t>
      </w:r>
      <w:r w:rsidR="00931A74" w:rsidRPr="00EA460D">
        <w:rPr>
          <w:rFonts w:ascii="Courier New" w:hAnsi="Courier New" w:cs="Courier New"/>
          <w:sz w:val="24"/>
          <w:szCs w:val="24"/>
          <w:lang w:eastAsia="es-CL"/>
        </w:rPr>
        <w:t xml:space="preserve"> claramente de un concurso entre esta conducta del inciso final y la del inciso primero, ambas del </w:t>
      </w:r>
      <w:proofErr w:type="spellStart"/>
      <w:r w:rsidR="00931A74" w:rsidRPr="00EA460D">
        <w:rPr>
          <w:rFonts w:ascii="Courier New" w:hAnsi="Courier New" w:cs="Courier New"/>
          <w:sz w:val="24"/>
          <w:szCs w:val="24"/>
          <w:lang w:eastAsia="es-CL"/>
        </w:rPr>
        <w:t>Nº</w:t>
      </w:r>
      <w:proofErr w:type="spellEnd"/>
      <w:r w:rsidR="00931A74" w:rsidRPr="00EA460D">
        <w:rPr>
          <w:rFonts w:ascii="Courier New" w:hAnsi="Courier New" w:cs="Courier New"/>
          <w:sz w:val="24"/>
          <w:szCs w:val="24"/>
          <w:lang w:eastAsia="es-CL"/>
        </w:rPr>
        <w:t xml:space="preserve"> 4 del artículo 97; esta última disposición sanciona la presentación de declaraciones incompletas o falsas que puedan inducir a la liquidación de un impuesto inferior al que corresponda; enseguida, se debe razonar que al tratarse de un concurso aparente de normas, la solución es hacer regir la vía de especialidad, y por lo tanto, no cabe sancionar por este segundo ilícito.</w:t>
      </w:r>
    </w:p>
    <w:p w14:paraId="6AFCA920" w14:textId="34436CA6" w:rsidR="00931A74" w:rsidRPr="00EA460D" w:rsidRDefault="000445F4" w:rsidP="00917E9D">
      <w:pPr>
        <w:autoSpaceDE w:val="0"/>
        <w:autoSpaceDN w:val="0"/>
        <w:adjustRightInd w:val="0"/>
        <w:spacing w:after="0" w:line="480" w:lineRule="auto"/>
        <w:ind w:firstLine="851"/>
        <w:jc w:val="both"/>
        <w:rPr>
          <w:rFonts w:ascii="Courier New" w:hAnsi="Courier New" w:cs="Courier New"/>
          <w:i/>
          <w:sz w:val="24"/>
          <w:szCs w:val="24"/>
        </w:rPr>
      </w:pPr>
      <w:r w:rsidRPr="00EA460D">
        <w:rPr>
          <w:rFonts w:ascii="Courier New" w:hAnsi="Courier New" w:cs="Courier New"/>
          <w:sz w:val="24"/>
          <w:szCs w:val="24"/>
          <w:lang w:eastAsia="es-CL"/>
        </w:rPr>
        <w:t xml:space="preserve">Por las razones anotadas se revocó la sentencia y se desestimó </w:t>
      </w:r>
      <w:r w:rsidR="00931A74" w:rsidRPr="00EA460D">
        <w:rPr>
          <w:rFonts w:ascii="Courier New" w:hAnsi="Courier New" w:cs="Courier New"/>
          <w:sz w:val="24"/>
          <w:szCs w:val="24"/>
          <w:lang w:eastAsia="es-CL"/>
        </w:rPr>
        <w:t xml:space="preserve">en todas sus partes el Acta de Denuncia </w:t>
      </w:r>
      <w:proofErr w:type="spellStart"/>
      <w:r w:rsidR="00931A74" w:rsidRPr="00EA460D">
        <w:rPr>
          <w:rFonts w:ascii="Courier New" w:hAnsi="Courier New" w:cs="Courier New"/>
          <w:sz w:val="24"/>
          <w:szCs w:val="24"/>
          <w:lang w:eastAsia="es-CL"/>
        </w:rPr>
        <w:t>Nº</w:t>
      </w:r>
      <w:proofErr w:type="spellEnd"/>
      <w:r w:rsidR="00931A74" w:rsidRPr="00EA460D">
        <w:rPr>
          <w:rFonts w:ascii="Courier New" w:hAnsi="Courier New" w:cs="Courier New"/>
          <w:sz w:val="24"/>
          <w:szCs w:val="24"/>
          <w:lang w:eastAsia="es-CL"/>
        </w:rPr>
        <w:t xml:space="preserve"> 3/2017.</w:t>
      </w:r>
    </w:p>
    <w:p w14:paraId="400E0C85" w14:textId="137C0F9B" w:rsidR="00522C4D" w:rsidRPr="00EA460D" w:rsidRDefault="00522C4D" w:rsidP="00917E9D">
      <w:pPr>
        <w:spacing w:after="0" w:line="480" w:lineRule="auto"/>
        <w:ind w:firstLine="851"/>
        <w:jc w:val="both"/>
        <w:rPr>
          <w:rFonts w:ascii="Courier New" w:hAnsi="Courier New" w:cs="Courier New"/>
          <w:bCs/>
          <w:sz w:val="24"/>
          <w:szCs w:val="24"/>
        </w:rPr>
      </w:pPr>
      <w:r w:rsidRPr="00EA460D">
        <w:rPr>
          <w:rFonts w:ascii="Courier New" w:hAnsi="Courier New" w:cs="Courier New"/>
          <w:b/>
          <w:sz w:val="24"/>
          <w:szCs w:val="24"/>
        </w:rPr>
        <w:t>QUINTO:</w:t>
      </w:r>
      <w:r w:rsidRPr="00EA460D">
        <w:rPr>
          <w:rFonts w:ascii="Courier New" w:hAnsi="Courier New" w:cs="Courier New"/>
          <w:bCs/>
          <w:sz w:val="24"/>
          <w:szCs w:val="24"/>
        </w:rPr>
        <w:t xml:space="preserve"> Que del examen de los autos aparece que los hechos asentados por los jueces</w:t>
      </w:r>
      <w:r w:rsidR="00127BDA" w:rsidRPr="00EA460D">
        <w:rPr>
          <w:rFonts w:ascii="Courier New" w:hAnsi="Courier New" w:cs="Courier New"/>
          <w:bCs/>
          <w:sz w:val="24"/>
          <w:szCs w:val="24"/>
        </w:rPr>
        <w:t xml:space="preserve"> de segunda instancia</w:t>
      </w:r>
      <w:r w:rsidRPr="00EA460D">
        <w:rPr>
          <w:rFonts w:ascii="Courier New" w:hAnsi="Courier New" w:cs="Courier New"/>
          <w:bCs/>
          <w:sz w:val="24"/>
          <w:szCs w:val="24"/>
        </w:rPr>
        <w:t xml:space="preserve">, se basan en simples afirmaciones, sin que verdaderamente se </w:t>
      </w:r>
      <w:r w:rsidRPr="00EA460D">
        <w:rPr>
          <w:rFonts w:ascii="Courier New" w:hAnsi="Courier New" w:cs="Courier New"/>
          <w:bCs/>
          <w:sz w:val="24"/>
          <w:szCs w:val="24"/>
        </w:rPr>
        <w:lastRenderedPageBreak/>
        <w:t xml:space="preserve">haya efectuado el análisis y razonamiento que era menester realizar para concluir que </w:t>
      </w:r>
      <w:r w:rsidR="00127BDA" w:rsidRPr="00EA460D">
        <w:rPr>
          <w:rFonts w:ascii="Courier New" w:hAnsi="Courier New" w:cs="Courier New"/>
          <w:bCs/>
          <w:sz w:val="24"/>
          <w:szCs w:val="24"/>
        </w:rPr>
        <w:t>en este caso correspondía declarar la prescripción de todos los per</w:t>
      </w:r>
      <w:r w:rsidR="00F04135">
        <w:rPr>
          <w:rFonts w:ascii="Courier New" w:hAnsi="Courier New" w:cs="Courier New"/>
          <w:bCs/>
          <w:sz w:val="24"/>
          <w:szCs w:val="24"/>
        </w:rPr>
        <w:t>í</w:t>
      </w:r>
      <w:r w:rsidR="00127BDA" w:rsidRPr="00EA460D">
        <w:rPr>
          <w:rFonts w:ascii="Courier New" w:hAnsi="Courier New" w:cs="Courier New"/>
          <w:bCs/>
          <w:sz w:val="24"/>
          <w:szCs w:val="24"/>
        </w:rPr>
        <w:t>odos denunciados por el Servicio de Impuestos Internos</w:t>
      </w:r>
      <w:r w:rsidR="00571DCC" w:rsidRPr="00EA460D">
        <w:rPr>
          <w:rFonts w:ascii="Courier New" w:hAnsi="Courier New" w:cs="Courier New"/>
          <w:bCs/>
          <w:sz w:val="24"/>
          <w:szCs w:val="24"/>
        </w:rPr>
        <w:t xml:space="preserve"> y que concurría en la especie un concurso aparente de leyes penales, que debía resolverse a través del principio de especialidad</w:t>
      </w:r>
      <w:r w:rsidRPr="00EA460D">
        <w:rPr>
          <w:rFonts w:ascii="Courier New" w:hAnsi="Courier New" w:cs="Courier New"/>
          <w:bCs/>
          <w:sz w:val="24"/>
          <w:szCs w:val="24"/>
        </w:rPr>
        <w:t xml:space="preserve">. En otras palabras, </w:t>
      </w:r>
      <w:r w:rsidR="00900F70" w:rsidRPr="00EA460D">
        <w:rPr>
          <w:rFonts w:ascii="Courier New" w:hAnsi="Courier New" w:cs="Courier New"/>
          <w:bCs/>
          <w:sz w:val="24"/>
          <w:szCs w:val="24"/>
        </w:rPr>
        <w:t>los jueces han debido agotar el examen de las argumentaciones que sustentan las alegaciones y defensas de las partes</w:t>
      </w:r>
      <w:r w:rsidR="00637479" w:rsidRPr="00EA460D">
        <w:rPr>
          <w:rFonts w:ascii="Courier New" w:hAnsi="Courier New" w:cs="Courier New"/>
          <w:bCs/>
          <w:sz w:val="24"/>
          <w:szCs w:val="24"/>
        </w:rPr>
        <w:t xml:space="preserve">, </w:t>
      </w:r>
      <w:r w:rsidR="00127BDA" w:rsidRPr="00EA460D">
        <w:rPr>
          <w:rFonts w:ascii="Courier New" w:hAnsi="Courier New" w:cs="Courier New"/>
          <w:bCs/>
          <w:sz w:val="24"/>
          <w:szCs w:val="24"/>
        </w:rPr>
        <w:t xml:space="preserve">no </w:t>
      </w:r>
      <w:r w:rsidR="00637479" w:rsidRPr="00EA460D">
        <w:rPr>
          <w:rFonts w:ascii="Courier New" w:hAnsi="Courier New" w:cs="Courier New"/>
          <w:bCs/>
          <w:sz w:val="24"/>
          <w:szCs w:val="24"/>
        </w:rPr>
        <w:t xml:space="preserve">llevándose </w:t>
      </w:r>
      <w:r w:rsidRPr="00EA460D">
        <w:rPr>
          <w:rFonts w:ascii="Courier New" w:hAnsi="Courier New" w:cs="Courier New"/>
          <w:bCs/>
          <w:sz w:val="24"/>
          <w:szCs w:val="24"/>
        </w:rPr>
        <w:t xml:space="preserve">a cabo un examen razonado para concluir lo que decidieron, </w:t>
      </w:r>
      <w:r w:rsidR="00D510C5" w:rsidRPr="00EA460D">
        <w:rPr>
          <w:rFonts w:ascii="Courier New" w:hAnsi="Courier New" w:cs="Courier New"/>
          <w:bCs/>
          <w:sz w:val="24"/>
          <w:szCs w:val="24"/>
        </w:rPr>
        <w:t xml:space="preserve">teniendo especialmente en consideración lo que se había resuelto en primera instancia por el Tribunal Tributario y Aduanero y el tenor de lo que se había discutido por las partes, </w:t>
      </w:r>
      <w:r w:rsidRPr="00EA460D">
        <w:rPr>
          <w:rFonts w:ascii="Courier New" w:hAnsi="Courier New" w:cs="Courier New"/>
          <w:bCs/>
          <w:sz w:val="24"/>
          <w:szCs w:val="24"/>
        </w:rPr>
        <w:t>omitie</w:t>
      </w:r>
      <w:r w:rsidR="00127BDA" w:rsidRPr="00EA460D">
        <w:rPr>
          <w:rFonts w:ascii="Courier New" w:hAnsi="Courier New" w:cs="Courier New"/>
          <w:bCs/>
          <w:sz w:val="24"/>
          <w:szCs w:val="24"/>
        </w:rPr>
        <w:t>ndo</w:t>
      </w:r>
      <w:r w:rsidRPr="00EA460D">
        <w:rPr>
          <w:rFonts w:ascii="Courier New" w:hAnsi="Courier New" w:cs="Courier New"/>
          <w:bCs/>
          <w:sz w:val="24"/>
          <w:szCs w:val="24"/>
        </w:rPr>
        <w:t xml:space="preserve"> las consideraciones de derecho que en definitiva sustentaron la sentencia que dictaron.</w:t>
      </w:r>
    </w:p>
    <w:p w14:paraId="6F7CA69A" w14:textId="5DC538AE" w:rsidR="000F162B" w:rsidRPr="00EA460D" w:rsidRDefault="00A1123C" w:rsidP="00917E9D">
      <w:pPr>
        <w:spacing w:after="0" w:line="480" w:lineRule="auto"/>
        <w:ind w:firstLine="851"/>
        <w:jc w:val="both"/>
        <w:rPr>
          <w:rFonts w:ascii="Courier New" w:hAnsi="Courier New" w:cs="Courier New"/>
          <w:b/>
          <w:sz w:val="24"/>
          <w:szCs w:val="24"/>
        </w:rPr>
      </w:pPr>
      <w:r w:rsidRPr="00EA460D">
        <w:rPr>
          <w:rFonts w:ascii="Courier New" w:hAnsi="Courier New" w:cs="Courier New"/>
          <w:b/>
          <w:sz w:val="24"/>
          <w:szCs w:val="24"/>
        </w:rPr>
        <w:t>SEXTO:</w:t>
      </w:r>
      <w:r w:rsidRPr="00EA460D">
        <w:rPr>
          <w:rFonts w:ascii="Courier New" w:hAnsi="Courier New" w:cs="Courier New"/>
          <w:bCs/>
          <w:sz w:val="24"/>
          <w:szCs w:val="24"/>
        </w:rPr>
        <w:t xml:space="preserve"> </w:t>
      </w:r>
      <w:r w:rsidR="000F162B" w:rsidRPr="00EA460D">
        <w:rPr>
          <w:rFonts w:ascii="Courier New" w:hAnsi="Courier New" w:cs="Courier New"/>
          <w:bCs/>
          <w:sz w:val="24"/>
          <w:szCs w:val="24"/>
        </w:rPr>
        <w:t xml:space="preserve">Que, </w:t>
      </w:r>
      <w:r w:rsidRPr="00EA460D">
        <w:rPr>
          <w:rFonts w:ascii="Courier New" w:hAnsi="Courier New" w:cs="Courier New"/>
          <w:bCs/>
          <w:sz w:val="24"/>
          <w:szCs w:val="24"/>
        </w:rPr>
        <w:t>así las cosas</w:t>
      </w:r>
      <w:r w:rsidR="000F162B" w:rsidRPr="00EA460D">
        <w:rPr>
          <w:rFonts w:ascii="Courier New" w:hAnsi="Courier New" w:cs="Courier New"/>
          <w:bCs/>
          <w:sz w:val="24"/>
          <w:szCs w:val="24"/>
        </w:rPr>
        <w:t xml:space="preserve">, del análisis de la sentencia impugnada, se advierte que ésta incurre en la causal de casación contenida en el número 5 del artículo 768 del Código de Procedimiento Civil, esto es, haber sido pronunciada con omisión de cualquiera de los requisitos enumerados en el artículo 170 del mismo cuerpo legal, en </w:t>
      </w:r>
      <w:r w:rsidR="000F162B" w:rsidRPr="00EA460D">
        <w:rPr>
          <w:rFonts w:ascii="Courier New" w:hAnsi="Courier New" w:cs="Courier New"/>
          <w:bCs/>
          <w:sz w:val="24"/>
          <w:szCs w:val="24"/>
        </w:rPr>
        <w:lastRenderedPageBreak/>
        <w:t>este caso, el que consta en el numeral cuarto de dicho artículo: las consideraciones de hecho o de derecho que sirven de fundamento a la sentencia</w:t>
      </w:r>
      <w:r w:rsidRPr="00EA460D">
        <w:rPr>
          <w:rFonts w:ascii="Courier New" w:hAnsi="Courier New" w:cs="Courier New"/>
          <w:bCs/>
          <w:sz w:val="24"/>
          <w:szCs w:val="24"/>
        </w:rPr>
        <w:t xml:space="preserve">, </w:t>
      </w:r>
      <w:r w:rsidR="000F162B" w:rsidRPr="00EA460D">
        <w:rPr>
          <w:rFonts w:ascii="Courier New" w:hAnsi="Courier New" w:cs="Courier New"/>
          <w:bCs/>
          <w:sz w:val="24"/>
          <w:szCs w:val="24"/>
        </w:rPr>
        <w:t>en tanto la deficiente fundamentación transforma al fallo en carente de las consideraciones de derecho necesarias para su debida inteligencia.</w:t>
      </w:r>
    </w:p>
    <w:p w14:paraId="1C106080" w14:textId="3FCC51DF" w:rsidR="000F162B" w:rsidRPr="00EA460D" w:rsidRDefault="00A1123C" w:rsidP="00917E9D">
      <w:pPr>
        <w:spacing w:after="0" w:line="480" w:lineRule="auto"/>
        <w:ind w:firstLine="851"/>
        <w:jc w:val="both"/>
        <w:rPr>
          <w:rFonts w:ascii="Courier New" w:hAnsi="Courier New" w:cs="Courier New"/>
          <w:b/>
          <w:sz w:val="24"/>
          <w:szCs w:val="24"/>
        </w:rPr>
      </w:pPr>
      <w:r w:rsidRPr="00EA460D">
        <w:rPr>
          <w:rFonts w:ascii="Courier New" w:hAnsi="Courier New" w:cs="Courier New"/>
          <w:b/>
          <w:sz w:val="24"/>
          <w:szCs w:val="24"/>
        </w:rPr>
        <w:t>SÉPTIMO</w:t>
      </w:r>
      <w:r w:rsidR="000F162B" w:rsidRPr="00EA460D">
        <w:rPr>
          <w:rFonts w:ascii="Courier New" w:hAnsi="Courier New" w:cs="Courier New"/>
          <w:b/>
          <w:sz w:val="24"/>
          <w:szCs w:val="24"/>
        </w:rPr>
        <w:t xml:space="preserve">: </w:t>
      </w:r>
      <w:r w:rsidR="000F162B" w:rsidRPr="00EA460D">
        <w:rPr>
          <w:rFonts w:ascii="Courier New" w:hAnsi="Courier New" w:cs="Courier New"/>
          <w:bCs/>
          <w:sz w:val="24"/>
          <w:szCs w:val="24"/>
        </w:rPr>
        <w:t>Que, lo anteriormente expuesto, autoriza a esta Corte, al no existir otro medio idóneo para corregir la deficiencia procesal comprobada, para anular de oficio la sentencia de segundo grado, al encontrarse afectada por el vicio que se hizo notar.</w:t>
      </w:r>
    </w:p>
    <w:p w14:paraId="3B52E066" w14:textId="11DC0389" w:rsidR="000F162B" w:rsidRPr="00EA460D" w:rsidRDefault="000F162B" w:rsidP="00917E9D">
      <w:pPr>
        <w:spacing w:after="0" w:line="480" w:lineRule="auto"/>
        <w:ind w:firstLine="851"/>
        <w:jc w:val="both"/>
        <w:rPr>
          <w:rFonts w:ascii="Courier New" w:hAnsi="Courier New" w:cs="Courier New"/>
          <w:bCs/>
          <w:sz w:val="24"/>
          <w:szCs w:val="24"/>
        </w:rPr>
      </w:pPr>
      <w:r w:rsidRPr="00EA460D">
        <w:rPr>
          <w:rFonts w:ascii="Courier New" w:hAnsi="Courier New" w:cs="Courier New"/>
          <w:bCs/>
          <w:sz w:val="24"/>
          <w:szCs w:val="24"/>
        </w:rPr>
        <w:t xml:space="preserve">De conformidad, asimismo, con lo que disponen los artículos 764, 765, 775 y 786 del Código de Procedimiento Civil, </w:t>
      </w:r>
      <w:r w:rsidRPr="00A22DBB">
        <w:rPr>
          <w:rFonts w:ascii="Courier New" w:hAnsi="Courier New" w:cs="Courier New"/>
          <w:b/>
          <w:sz w:val="24"/>
          <w:szCs w:val="24"/>
        </w:rPr>
        <w:t>se casa de oficio</w:t>
      </w:r>
      <w:r w:rsidRPr="00EA460D">
        <w:rPr>
          <w:rFonts w:ascii="Courier New" w:hAnsi="Courier New" w:cs="Courier New"/>
          <w:bCs/>
          <w:sz w:val="24"/>
          <w:szCs w:val="24"/>
        </w:rPr>
        <w:t xml:space="preserve"> la sentencia de </w:t>
      </w:r>
      <w:r w:rsidR="00A1123C" w:rsidRPr="00EA460D">
        <w:rPr>
          <w:rFonts w:ascii="Courier New" w:hAnsi="Courier New" w:cs="Courier New"/>
          <w:bCs/>
          <w:sz w:val="24"/>
          <w:szCs w:val="24"/>
        </w:rPr>
        <w:t>veintidós de julio de dos mil diecinueve</w:t>
      </w:r>
      <w:r w:rsidRPr="00EA460D">
        <w:rPr>
          <w:rFonts w:ascii="Courier New" w:hAnsi="Courier New" w:cs="Courier New"/>
          <w:bCs/>
          <w:sz w:val="24"/>
          <w:szCs w:val="24"/>
        </w:rPr>
        <w:t xml:space="preserve">, dictada por la Corte de Apelaciones de </w:t>
      </w:r>
      <w:r w:rsidR="00A1123C" w:rsidRPr="00EA460D">
        <w:rPr>
          <w:rFonts w:ascii="Courier New" w:hAnsi="Courier New" w:cs="Courier New"/>
          <w:bCs/>
          <w:sz w:val="24"/>
          <w:szCs w:val="24"/>
        </w:rPr>
        <w:t>Santiago</w:t>
      </w:r>
      <w:r w:rsidRPr="00EA460D">
        <w:rPr>
          <w:rFonts w:ascii="Courier New" w:hAnsi="Courier New" w:cs="Courier New"/>
          <w:bCs/>
          <w:sz w:val="24"/>
          <w:szCs w:val="24"/>
        </w:rPr>
        <w:t xml:space="preserve">, la que por consiguiente </w:t>
      </w:r>
      <w:r w:rsidRPr="00B47DD7">
        <w:rPr>
          <w:rFonts w:ascii="Courier New" w:hAnsi="Courier New" w:cs="Courier New"/>
          <w:b/>
          <w:sz w:val="24"/>
          <w:szCs w:val="24"/>
        </w:rPr>
        <w:t>es nula</w:t>
      </w:r>
      <w:r w:rsidRPr="00EA460D">
        <w:rPr>
          <w:rFonts w:ascii="Courier New" w:hAnsi="Courier New" w:cs="Courier New"/>
          <w:bCs/>
          <w:sz w:val="24"/>
          <w:szCs w:val="24"/>
        </w:rPr>
        <w:t xml:space="preserve"> y se la reemplaza por la que se dicta a continuación.</w:t>
      </w:r>
    </w:p>
    <w:p w14:paraId="201B2E18" w14:textId="5E7715B0" w:rsidR="000B75E8" w:rsidRPr="00EA460D" w:rsidRDefault="000F162B" w:rsidP="00917E9D">
      <w:pPr>
        <w:spacing w:after="0" w:line="480" w:lineRule="auto"/>
        <w:ind w:firstLine="851"/>
        <w:jc w:val="both"/>
        <w:rPr>
          <w:rFonts w:ascii="Courier New" w:hAnsi="Courier New" w:cs="Courier New"/>
          <w:bCs/>
          <w:sz w:val="24"/>
          <w:szCs w:val="24"/>
        </w:rPr>
      </w:pPr>
      <w:r w:rsidRPr="00EA460D">
        <w:rPr>
          <w:rFonts w:ascii="Courier New" w:hAnsi="Courier New" w:cs="Courier New"/>
          <w:bCs/>
          <w:sz w:val="24"/>
          <w:szCs w:val="24"/>
        </w:rPr>
        <w:t xml:space="preserve">Atendido lo resuelto, se omite pronunciamiento sobre el recurso de casación en el fondo deducido por </w:t>
      </w:r>
      <w:r w:rsidR="00A1123C" w:rsidRPr="00EA460D">
        <w:rPr>
          <w:rFonts w:ascii="Courier New" w:hAnsi="Courier New" w:cs="Courier New"/>
          <w:bCs/>
          <w:sz w:val="24"/>
          <w:szCs w:val="24"/>
        </w:rPr>
        <w:t>el Servicio de Impuestos Internos</w:t>
      </w:r>
      <w:r w:rsidRPr="00EA460D">
        <w:rPr>
          <w:rFonts w:ascii="Courier New" w:hAnsi="Courier New" w:cs="Courier New"/>
          <w:bCs/>
          <w:sz w:val="24"/>
          <w:szCs w:val="24"/>
        </w:rPr>
        <w:t>.</w:t>
      </w:r>
    </w:p>
    <w:p w14:paraId="6CF934C4" w14:textId="06179334" w:rsidR="0047713C" w:rsidRPr="00EA460D" w:rsidRDefault="0047713C"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t>Regístrese</w:t>
      </w:r>
      <w:r w:rsidR="00F836F5" w:rsidRPr="00EA460D">
        <w:rPr>
          <w:rFonts w:ascii="Courier New" w:hAnsi="Courier New" w:cs="Courier New"/>
          <w:sz w:val="24"/>
          <w:szCs w:val="24"/>
        </w:rPr>
        <w:t xml:space="preserve"> y devuélvase</w:t>
      </w:r>
      <w:r w:rsidRPr="00EA460D">
        <w:rPr>
          <w:rFonts w:ascii="Courier New" w:hAnsi="Courier New" w:cs="Courier New"/>
          <w:sz w:val="24"/>
          <w:szCs w:val="24"/>
        </w:rPr>
        <w:t xml:space="preserve">. </w:t>
      </w:r>
    </w:p>
    <w:p w14:paraId="2F6A4641" w14:textId="5176F0FB" w:rsidR="0047713C" w:rsidRPr="00EA460D" w:rsidRDefault="0047713C" w:rsidP="00917E9D">
      <w:pPr>
        <w:spacing w:after="0" w:line="480" w:lineRule="auto"/>
        <w:ind w:firstLine="851"/>
        <w:jc w:val="both"/>
        <w:rPr>
          <w:rFonts w:ascii="Courier New" w:hAnsi="Courier New" w:cs="Courier New"/>
          <w:sz w:val="24"/>
          <w:szCs w:val="24"/>
        </w:rPr>
      </w:pPr>
      <w:r w:rsidRPr="00EA460D">
        <w:rPr>
          <w:rFonts w:ascii="Courier New" w:hAnsi="Courier New" w:cs="Courier New"/>
          <w:sz w:val="24"/>
          <w:szCs w:val="24"/>
        </w:rPr>
        <w:lastRenderedPageBreak/>
        <w:t>Redacción a cargo del Ministr</w:t>
      </w:r>
      <w:r w:rsidR="00045134" w:rsidRPr="00EA460D">
        <w:rPr>
          <w:rFonts w:ascii="Courier New" w:hAnsi="Courier New" w:cs="Courier New"/>
          <w:sz w:val="24"/>
          <w:szCs w:val="24"/>
        </w:rPr>
        <w:t>o</w:t>
      </w:r>
      <w:r w:rsidRPr="00EA460D">
        <w:rPr>
          <w:rFonts w:ascii="Courier New" w:hAnsi="Courier New" w:cs="Courier New"/>
          <w:sz w:val="24"/>
          <w:szCs w:val="24"/>
        </w:rPr>
        <w:t xml:space="preserve"> Sr. </w:t>
      </w:r>
      <w:r w:rsidR="00C04810" w:rsidRPr="00EA460D">
        <w:rPr>
          <w:rFonts w:ascii="Courier New" w:hAnsi="Courier New" w:cs="Courier New"/>
          <w:sz w:val="24"/>
          <w:szCs w:val="24"/>
        </w:rPr>
        <w:t>M</w:t>
      </w:r>
      <w:r w:rsidR="00045134" w:rsidRPr="00EA460D">
        <w:rPr>
          <w:rFonts w:ascii="Courier New" w:hAnsi="Courier New" w:cs="Courier New"/>
          <w:sz w:val="24"/>
          <w:szCs w:val="24"/>
        </w:rPr>
        <w:t>atus</w:t>
      </w:r>
      <w:r w:rsidRPr="00EA460D">
        <w:rPr>
          <w:rFonts w:ascii="Courier New" w:hAnsi="Courier New" w:cs="Courier New"/>
          <w:sz w:val="24"/>
          <w:szCs w:val="24"/>
        </w:rPr>
        <w:t>.</w:t>
      </w:r>
    </w:p>
    <w:p w14:paraId="1B15F99E" w14:textId="70695E40" w:rsidR="0047713C" w:rsidRDefault="00917E9D" w:rsidP="00917E9D">
      <w:pPr>
        <w:spacing w:after="0" w:line="480" w:lineRule="auto"/>
        <w:ind w:firstLine="851"/>
        <w:jc w:val="both"/>
        <w:rPr>
          <w:rFonts w:ascii="Courier New" w:hAnsi="Courier New" w:cs="Courier New"/>
          <w:bCs/>
          <w:sz w:val="24"/>
          <w:szCs w:val="24"/>
        </w:rPr>
      </w:pPr>
      <w:r w:rsidRPr="00917E9D">
        <w:rPr>
          <w:rFonts w:ascii="Courier New" w:hAnsi="Courier New" w:cs="Courier New"/>
          <w:bCs/>
          <w:sz w:val="24"/>
          <w:szCs w:val="24"/>
        </w:rPr>
        <w:t xml:space="preserve">Rol </w:t>
      </w:r>
      <w:proofErr w:type="spellStart"/>
      <w:r w:rsidR="0047713C" w:rsidRPr="00917E9D">
        <w:rPr>
          <w:rFonts w:ascii="Courier New" w:hAnsi="Courier New" w:cs="Courier New"/>
          <w:bCs/>
          <w:sz w:val="24"/>
          <w:szCs w:val="24"/>
        </w:rPr>
        <w:t>Nº</w:t>
      </w:r>
      <w:proofErr w:type="spellEnd"/>
      <w:r w:rsidR="0047713C" w:rsidRPr="00917E9D">
        <w:rPr>
          <w:rFonts w:ascii="Courier New" w:hAnsi="Courier New" w:cs="Courier New"/>
          <w:bCs/>
          <w:sz w:val="24"/>
          <w:szCs w:val="24"/>
        </w:rPr>
        <w:t xml:space="preserve"> </w:t>
      </w:r>
      <w:r w:rsidR="00045134" w:rsidRPr="00917E9D">
        <w:rPr>
          <w:rFonts w:ascii="Courier New" w:hAnsi="Courier New" w:cs="Courier New"/>
          <w:bCs/>
          <w:sz w:val="24"/>
          <w:szCs w:val="24"/>
        </w:rPr>
        <w:t>31.716</w:t>
      </w:r>
      <w:r w:rsidR="00C04810" w:rsidRPr="00917E9D">
        <w:rPr>
          <w:rFonts w:ascii="Courier New" w:hAnsi="Courier New" w:cs="Courier New"/>
          <w:bCs/>
          <w:sz w:val="24"/>
          <w:szCs w:val="24"/>
        </w:rPr>
        <w:t>-</w:t>
      </w:r>
      <w:r w:rsidR="00F836F5" w:rsidRPr="00917E9D">
        <w:rPr>
          <w:rFonts w:ascii="Courier New" w:hAnsi="Courier New" w:cs="Courier New"/>
          <w:bCs/>
          <w:sz w:val="24"/>
          <w:szCs w:val="24"/>
        </w:rPr>
        <w:t>2019</w:t>
      </w:r>
      <w:r w:rsidR="006149AF">
        <w:rPr>
          <w:rFonts w:ascii="Courier New" w:hAnsi="Courier New" w:cs="Courier New"/>
          <w:bCs/>
          <w:sz w:val="24"/>
          <w:szCs w:val="24"/>
        </w:rPr>
        <w:t>.</w:t>
      </w:r>
    </w:p>
    <w:p w14:paraId="77549122" w14:textId="40338DF7" w:rsidR="006149AF" w:rsidRPr="00917E9D" w:rsidRDefault="006149AF" w:rsidP="00BB4533">
      <w:pPr>
        <w:spacing w:after="0" w:line="360" w:lineRule="auto"/>
        <w:jc w:val="both"/>
        <w:rPr>
          <w:rFonts w:ascii="Courier New" w:hAnsi="Courier New" w:cs="Courier New"/>
          <w:bCs/>
          <w:sz w:val="24"/>
          <w:szCs w:val="24"/>
        </w:rPr>
      </w:pPr>
      <w:bookmarkStart w:id="0" w:name="_Hlk211277685"/>
      <w:r>
        <w:rPr>
          <w:rFonts w:ascii="Courier New" w:hAnsi="Courier New" w:cs="Courier New"/>
          <w:bCs/>
          <w:sz w:val="24"/>
          <w:szCs w:val="24"/>
        </w:rPr>
        <w:t xml:space="preserve">Pronunciado por la Tercera Sala de esta Corte Suprema integrada por los Ministros </w:t>
      </w:r>
      <w:r w:rsidR="00BB4533" w:rsidRPr="00BB4533">
        <w:rPr>
          <w:rFonts w:ascii="Courier New" w:hAnsi="Courier New" w:cs="Courier New"/>
          <w:bCs/>
          <w:sz w:val="24"/>
          <w:szCs w:val="24"/>
        </w:rPr>
        <w:t>(as) Sra. Adelita Ravanales A.,</w:t>
      </w:r>
      <w:r w:rsidR="00BB4533">
        <w:rPr>
          <w:rFonts w:ascii="Courier New" w:hAnsi="Courier New" w:cs="Courier New"/>
          <w:bCs/>
          <w:sz w:val="24"/>
          <w:szCs w:val="24"/>
        </w:rPr>
        <w:t xml:space="preserve"> </w:t>
      </w:r>
      <w:r w:rsidR="00BB4533" w:rsidRPr="00BB4533">
        <w:rPr>
          <w:rFonts w:ascii="Courier New" w:hAnsi="Courier New" w:cs="Courier New"/>
          <w:bCs/>
          <w:sz w:val="24"/>
          <w:szCs w:val="24"/>
        </w:rPr>
        <w:t>Sr. Jean Pierre Matus A. y Sr. Diego Simpértigue L. y por</w:t>
      </w:r>
      <w:r w:rsidR="00BB4533">
        <w:rPr>
          <w:rFonts w:ascii="Courier New" w:hAnsi="Courier New" w:cs="Courier New"/>
          <w:bCs/>
          <w:sz w:val="24"/>
          <w:szCs w:val="24"/>
        </w:rPr>
        <w:t xml:space="preserve"> </w:t>
      </w:r>
      <w:r w:rsidR="00BB4533" w:rsidRPr="00BB4533">
        <w:rPr>
          <w:rFonts w:ascii="Courier New" w:hAnsi="Courier New" w:cs="Courier New"/>
          <w:bCs/>
          <w:sz w:val="24"/>
          <w:szCs w:val="24"/>
        </w:rPr>
        <w:t>los Abogados Integrantes Sr. Raúl Fuentes M. y Sr. Eduardo</w:t>
      </w:r>
      <w:r w:rsidR="00BB4533">
        <w:rPr>
          <w:rFonts w:ascii="Courier New" w:hAnsi="Courier New" w:cs="Courier New"/>
          <w:bCs/>
          <w:sz w:val="24"/>
          <w:szCs w:val="24"/>
        </w:rPr>
        <w:t xml:space="preserve"> </w:t>
      </w:r>
      <w:r w:rsidR="00BB4533" w:rsidRPr="00BB4533">
        <w:rPr>
          <w:rFonts w:ascii="Courier New" w:hAnsi="Courier New" w:cs="Courier New"/>
          <w:bCs/>
          <w:sz w:val="24"/>
          <w:szCs w:val="24"/>
        </w:rPr>
        <w:t>Gandulfo R.</w:t>
      </w:r>
      <w:r w:rsidR="00BB4533">
        <w:rPr>
          <w:rFonts w:ascii="Courier New" w:hAnsi="Courier New" w:cs="Courier New"/>
          <w:bCs/>
          <w:sz w:val="24"/>
          <w:szCs w:val="24"/>
        </w:rPr>
        <w:t xml:space="preserve"> </w:t>
      </w:r>
      <w:r>
        <w:rPr>
          <w:rFonts w:ascii="Courier New" w:hAnsi="Courier New" w:cs="Courier New"/>
          <w:bCs/>
          <w:sz w:val="24"/>
          <w:szCs w:val="24"/>
        </w:rPr>
        <w:t xml:space="preserve">No firma, no obstante haber concurrido a la vista y al acuerdo de la causa, el Abogado Integrante Sr. </w:t>
      </w:r>
      <w:r w:rsidR="00BB4533">
        <w:rPr>
          <w:rFonts w:ascii="Courier New" w:hAnsi="Courier New" w:cs="Courier New"/>
          <w:bCs/>
          <w:sz w:val="24"/>
          <w:szCs w:val="24"/>
        </w:rPr>
        <w:t xml:space="preserve">Fuentes M. por no encontrarse disponible su dispositivo electrónico de firma.   </w:t>
      </w:r>
    </w:p>
    <w:bookmarkEnd w:id="0"/>
    <w:p w14:paraId="1E3618F5" w14:textId="77777777" w:rsidR="00BB4533" w:rsidRDefault="00BB4533" w:rsidP="00917E9D">
      <w:pPr>
        <w:spacing w:after="0" w:line="480" w:lineRule="auto"/>
        <w:jc w:val="both"/>
        <w:rPr>
          <w:rFonts w:ascii="Courier New" w:hAnsi="Courier New" w:cs="Courier New"/>
          <w:sz w:val="24"/>
          <w:szCs w:val="24"/>
        </w:rPr>
      </w:pPr>
    </w:p>
    <w:p w14:paraId="2C7FB3DF" w14:textId="77777777" w:rsidR="00BB4533" w:rsidRDefault="00BB4533" w:rsidP="00917E9D">
      <w:pPr>
        <w:spacing w:after="0" w:line="480" w:lineRule="auto"/>
        <w:jc w:val="both"/>
        <w:rPr>
          <w:rFonts w:ascii="Courier New" w:hAnsi="Courier New" w:cs="Courier New"/>
          <w:sz w:val="24"/>
          <w:szCs w:val="24"/>
        </w:rPr>
      </w:pPr>
    </w:p>
    <w:p w14:paraId="19430CA0" w14:textId="77777777" w:rsidR="00BB4533" w:rsidRDefault="00BB4533" w:rsidP="00917E9D">
      <w:pPr>
        <w:spacing w:after="0" w:line="480" w:lineRule="auto"/>
        <w:jc w:val="both"/>
        <w:rPr>
          <w:rFonts w:ascii="Courier New" w:hAnsi="Courier New" w:cs="Courier New"/>
          <w:sz w:val="24"/>
          <w:szCs w:val="24"/>
        </w:rPr>
      </w:pPr>
    </w:p>
    <w:p w14:paraId="3570EA6A" w14:textId="77777777" w:rsidR="00BB4533" w:rsidRDefault="00BB4533" w:rsidP="00917E9D">
      <w:pPr>
        <w:spacing w:after="0" w:line="480" w:lineRule="auto"/>
        <w:jc w:val="both"/>
        <w:rPr>
          <w:rFonts w:ascii="Courier New" w:hAnsi="Courier New" w:cs="Courier New"/>
          <w:sz w:val="24"/>
          <w:szCs w:val="24"/>
        </w:rPr>
      </w:pPr>
    </w:p>
    <w:sectPr w:rsidR="00BB4533" w:rsidSect="00917E9D">
      <w:pgSz w:w="12240" w:h="15840"/>
      <w:pgMar w:top="2552" w:right="1701" w:bottom="1985"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8D"/>
    <w:rsid w:val="00003FA2"/>
    <w:rsid w:val="00007D6A"/>
    <w:rsid w:val="0001082A"/>
    <w:rsid w:val="000112F9"/>
    <w:rsid w:val="00015E72"/>
    <w:rsid w:val="0003792C"/>
    <w:rsid w:val="000445F4"/>
    <w:rsid w:val="00045134"/>
    <w:rsid w:val="0005577F"/>
    <w:rsid w:val="00094064"/>
    <w:rsid w:val="000A33C8"/>
    <w:rsid w:val="000B5F69"/>
    <w:rsid w:val="000B75E8"/>
    <w:rsid w:val="000C27CB"/>
    <w:rsid w:val="000D0B77"/>
    <w:rsid w:val="000E37F6"/>
    <w:rsid w:val="000F11EF"/>
    <w:rsid w:val="000F162B"/>
    <w:rsid w:val="000F6E3A"/>
    <w:rsid w:val="00101C2D"/>
    <w:rsid w:val="00127BDA"/>
    <w:rsid w:val="00130B7F"/>
    <w:rsid w:val="001314FC"/>
    <w:rsid w:val="00153049"/>
    <w:rsid w:val="00172C72"/>
    <w:rsid w:val="0018013B"/>
    <w:rsid w:val="001902D8"/>
    <w:rsid w:val="001C16FB"/>
    <w:rsid w:val="001D7FBA"/>
    <w:rsid w:val="001E1CB2"/>
    <w:rsid w:val="001F080E"/>
    <w:rsid w:val="001F652B"/>
    <w:rsid w:val="002020B2"/>
    <w:rsid w:val="00245726"/>
    <w:rsid w:val="002566B4"/>
    <w:rsid w:val="0026342B"/>
    <w:rsid w:val="00273C78"/>
    <w:rsid w:val="00297C3A"/>
    <w:rsid w:val="002A38E9"/>
    <w:rsid w:val="002D0582"/>
    <w:rsid w:val="002E3645"/>
    <w:rsid w:val="002E7D67"/>
    <w:rsid w:val="002F0A62"/>
    <w:rsid w:val="00322449"/>
    <w:rsid w:val="00330913"/>
    <w:rsid w:val="00340120"/>
    <w:rsid w:val="003636A6"/>
    <w:rsid w:val="00370D96"/>
    <w:rsid w:val="00375451"/>
    <w:rsid w:val="00381F33"/>
    <w:rsid w:val="00394BE5"/>
    <w:rsid w:val="003D4E92"/>
    <w:rsid w:val="003E3E33"/>
    <w:rsid w:val="003E4296"/>
    <w:rsid w:val="003E46FB"/>
    <w:rsid w:val="003F10E6"/>
    <w:rsid w:val="00405CD2"/>
    <w:rsid w:val="00426A86"/>
    <w:rsid w:val="00443DE0"/>
    <w:rsid w:val="00450006"/>
    <w:rsid w:val="004502DD"/>
    <w:rsid w:val="00450711"/>
    <w:rsid w:val="004535DA"/>
    <w:rsid w:val="00464B04"/>
    <w:rsid w:val="0047713C"/>
    <w:rsid w:val="00477BF6"/>
    <w:rsid w:val="00493112"/>
    <w:rsid w:val="004935C6"/>
    <w:rsid w:val="004948A8"/>
    <w:rsid w:val="004B317D"/>
    <w:rsid w:val="004C4DFD"/>
    <w:rsid w:val="004E1592"/>
    <w:rsid w:val="004E428E"/>
    <w:rsid w:val="004F4786"/>
    <w:rsid w:val="00514090"/>
    <w:rsid w:val="00522C4D"/>
    <w:rsid w:val="005326C9"/>
    <w:rsid w:val="00535EC8"/>
    <w:rsid w:val="005531D0"/>
    <w:rsid w:val="00570C83"/>
    <w:rsid w:val="00571DCC"/>
    <w:rsid w:val="00590B08"/>
    <w:rsid w:val="0059350C"/>
    <w:rsid w:val="005A3B07"/>
    <w:rsid w:val="005C6B02"/>
    <w:rsid w:val="005E2BD3"/>
    <w:rsid w:val="005E6D26"/>
    <w:rsid w:val="005F6522"/>
    <w:rsid w:val="006149AF"/>
    <w:rsid w:val="0062333E"/>
    <w:rsid w:val="00630D47"/>
    <w:rsid w:val="00637479"/>
    <w:rsid w:val="00637B1A"/>
    <w:rsid w:val="00667048"/>
    <w:rsid w:val="00677E3A"/>
    <w:rsid w:val="00685A4C"/>
    <w:rsid w:val="00695C7E"/>
    <w:rsid w:val="006A1DE3"/>
    <w:rsid w:val="006B0802"/>
    <w:rsid w:val="006D2C97"/>
    <w:rsid w:val="006D6277"/>
    <w:rsid w:val="007002CF"/>
    <w:rsid w:val="0070458D"/>
    <w:rsid w:val="00723BAA"/>
    <w:rsid w:val="0073775D"/>
    <w:rsid w:val="007627F9"/>
    <w:rsid w:val="007636EB"/>
    <w:rsid w:val="00770D5A"/>
    <w:rsid w:val="0077616E"/>
    <w:rsid w:val="007813F6"/>
    <w:rsid w:val="007826A5"/>
    <w:rsid w:val="00797B86"/>
    <w:rsid w:val="007C08CA"/>
    <w:rsid w:val="007F5D9F"/>
    <w:rsid w:val="008000E3"/>
    <w:rsid w:val="00800C71"/>
    <w:rsid w:val="008125FB"/>
    <w:rsid w:val="008144FB"/>
    <w:rsid w:val="0081469E"/>
    <w:rsid w:val="008235C8"/>
    <w:rsid w:val="00833AA6"/>
    <w:rsid w:val="00837CCE"/>
    <w:rsid w:val="00845298"/>
    <w:rsid w:val="00852A4F"/>
    <w:rsid w:val="00860AC4"/>
    <w:rsid w:val="00865195"/>
    <w:rsid w:val="008835AC"/>
    <w:rsid w:val="008930F7"/>
    <w:rsid w:val="008C1AB0"/>
    <w:rsid w:val="008C67E1"/>
    <w:rsid w:val="00900F70"/>
    <w:rsid w:val="00901113"/>
    <w:rsid w:val="00917E9D"/>
    <w:rsid w:val="00931A74"/>
    <w:rsid w:val="00943C1F"/>
    <w:rsid w:val="009442E6"/>
    <w:rsid w:val="0095158F"/>
    <w:rsid w:val="00951ACE"/>
    <w:rsid w:val="009815F4"/>
    <w:rsid w:val="00983BF3"/>
    <w:rsid w:val="009974D9"/>
    <w:rsid w:val="009A0483"/>
    <w:rsid w:val="009A430A"/>
    <w:rsid w:val="009C78B1"/>
    <w:rsid w:val="009E7FED"/>
    <w:rsid w:val="00A1123C"/>
    <w:rsid w:val="00A22DBB"/>
    <w:rsid w:val="00A341F4"/>
    <w:rsid w:val="00A44FA8"/>
    <w:rsid w:val="00A47019"/>
    <w:rsid w:val="00A61987"/>
    <w:rsid w:val="00A63FDE"/>
    <w:rsid w:val="00A808BB"/>
    <w:rsid w:val="00A83859"/>
    <w:rsid w:val="00A9720E"/>
    <w:rsid w:val="00AA2E39"/>
    <w:rsid w:val="00AB4613"/>
    <w:rsid w:val="00AE602A"/>
    <w:rsid w:val="00B325F1"/>
    <w:rsid w:val="00B451F1"/>
    <w:rsid w:val="00B47DD7"/>
    <w:rsid w:val="00B76626"/>
    <w:rsid w:val="00B80D3E"/>
    <w:rsid w:val="00B967BE"/>
    <w:rsid w:val="00B96B55"/>
    <w:rsid w:val="00BA387B"/>
    <w:rsid w:val="00BA79EA"/>
    <w:rsid w:val="00BB4533"/>
    <w:rsid w:val="00BC6CC4"/>
    <w:rsid w:val="00BE594E"/>
    <w:rsid w:val="00C04810"/>
    <w:rsid w:val="00C051FD"/>
    <w:rsid w:val="00C15D90"/>
    <w:rsid w:val="00C17C7D"/>
    <w:rsid w:val="00C21705"/>
    <w:rsid w:val="00C771E0"/>
    <w:rsid w:val="00C821F2"/>
    <w:rsid w:val="00C90407"/>
    <w:rsid w:val="00CB6596"/>
    <w:rsid w:val="00CE2B66"/>
    <w:rsid w:val="00D035AC"/>
    <w:rsid w:val="00D040D6"/>
    <w:rsid w:val="00D05CDE"/>
    <w:rsid w:val="00D07FD9"/>
    <w:rsid w:val="00D16A4E"/>
    <w:rsid w:val="00D258F5"/>
    <w:rsid w:val="00D32C88"/>
    <w:rsid w:val="00D510C5"/>
    <w:rsid w:val="00D7433C"/>
    <w:rsid w:val="00D74552"/>
    <w:rsid w:val="00D8442F"/>
    <w:rsid w:val="00D97F13"/>
    <w:rsid w:val="00DC05EF"/>
    <w:rsid w:val="00DD31F1"/>
    <w:rsid w:val="00DD763B"/>
    <w:rsid w:val="00DE6C00"/>
    <w:rsid w:val="00DF106F"/>
    <w:rsid w:val="00E316D5"/>
    <w:rsid w:val="00E32A74"/>
    <w:rsid w:val="00E416EC"/>
    <w:rsid w:val="00E4677B"/>
    <w:rsid w:val="00E714E8"/>
    <w:rsid w:val="00E73468"/>
    <w:rsid w:val="00E74F2E"/>
    <w:rsid w:val="00E90A03"/>
    <w:rsid w:val="00E90D99"/>
    <w:rsid w:val="00E928DD"/>
    <w:rsid w:val="00E96C6A"/>
    <w:rsid w:val="00EA1F19"/>
    <w:rsid w:val="00EA460D"/>
    <w:rsid w:val="00EC4361"/>
    <w:rsid w:val="00ED6B06"/>
    <w:rsid w:val="00EF45E9"/>
    <w:rsid w:val="00F04135"/>
    <w:rsid w:val="00F376A3"/>
    <w:rsid w:val="00F70010"/>
    <w:rsid w:val="00F836F5"/>
    <w:rsid w:val="00F97B6E"/>
    <w:rsid w:val="00FA3006"/>
    <w:rsid w:val="00FD66B1"/>
    <w:rsid w:val="00FD7452"/>
    <w:rsid w:val="00FF66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6729"/>
  <w15:docId w15:val="{EBEF0D92-1C2F-48BC-8AC5-6E7E830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3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836F5"/>
    <w:pPr>
      <w:tabs>
        <w:tab w:val="center" w:pos="4419"/>
        <w:tab w:val="right" w:pos="8838"/>
      </w:tabs>
    </w:pPr>
    <w:rPr>
      <w:lang w:val="x-none"/>
    </w:rPr>
  </w:style>
  <w:style w:type="character" w:customStyle="1" w:styleId="EncabezadoCar">
    <w:name w:val="Encabezado Car"/>
    <w:basedOn w:val="Fuentedeprrafopredeter"/>
    <w:link w:val="Encabezado"/>
    <w:uiPriority w:val="99"/>
    <w:semiHidden/>
    <w:rsid w:val="00F836F5"/>
    <w:rPr>
      <w:rFonts w:ascii="Calibri" w:eastAsia="Calibri" w:hAnsi="Calibri" w:cs="Times New Roman"/>
      <w:lang w:val="x-none"/>
    </w:rPr>
  </w:style>
  <w:style w:type="paragraph" w:styleId="Revisin">
    <w:name w:val="Revision"/>
    <w:hidden/>
    <w:uiPriority w:val="99"/>
    <w:semiHidden/>
    <w:rsid w:val="00A44FA8"/>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4F47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478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8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2216E-A2B8-4D37-BA52-914F9B3AF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3000</Words>
  <Characters>16506</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Gloria Troncoso Ubilla</dc:creator>
  <cp:lastModifiedBy>Ann Ingeborg Paniagua Ochsenius</cp:lastModifiedBy>
  <cp:revision>5</cp:revision>
  <dcterms:created xsi:type="dcterms:W3CDTF">2025-10-13T21:01:00Z</dcterms:created>
  <dcterms:modified xsi:type="dcterms:W3CDTF">2025-10-13T22:57:00Z</dcterms:modified>
</cp:coreProperties>
</file>